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19E" w:rsidRDefault="00E0719E" w:rsidP="00E44CCB">
      <w:pPr>
        <w:jc w:val="center"/>
        <w:rPr>
          <w:b/>
          <w:sz w:val="30"/>
          <w:szCs w:val="20"/>
          <w:lang w:val="uk-UA"/>
        </w:rPr>
      </w:pPr>
      <w:bookmarkStart w:id="0" w:name="_GoBack"/>
      <w:bookmarkEnd w:id="0"/>
      <w:r w:rsidRPr="00480D22">
        <w:rPr>
          <w:b/>
          <w:sz w:val="30"/>
          <w:szCs w:val="20"/>
          <w:lang w:val="uk-UA"/>
        </w:rPr>
        <w:t>НАЗВА ТЕЗ</w:t>
      </w:r>
    </w:p>
    <w:p w:rsidR="007B7472" w:rsidRPr="004A37C2" w:rsidRDefault="007B7472" w:rsidP="00E0719E">
      <w:pPr>
        <w:ind w:firstLine="540"/>
        <w:jc w:val="center"/>
        <w:rPr>
          <w:b/>
          <w:lang w:val="uk-UA"/>
        </w:rPr>
      </w:pPr>
    </w:p>
    <w:p w:rsidR="00503524" w:rsidRPr="00E44CCB" w:rsidRDefault="00503524" w:rsidP="00864F0E">
      <w:pPr>
        <w:jc w:val="center"/>
        <w:rPr>
          <w:b/>
          <w:sz w:val="28"/>
          <w:szCs w:val="28"/>
          <w:lang w:val="uk-UA"/>
        </w:rPr>
      </w:pPr>
      <w:r w:rsidRPr="00E44CCB">
        <w:rPr>
          <w:b/>
          <w:sz w:val="28"/>
          <w:szCs w:val="28"/>
          <w:lang w:val="uk-UA"/>
        </w:rPr>
        <w:t>М</w:t>
      </w:r>
      <w:r w:rsidR="00E0719E" w:rsidRPr="00E44CCB">
        <w:rPr>
          <w:b/>
          <w:sz w:val="28"/>
          <w:szCs w:val="28"/>
          <w:lang w:val="uk-UA"/>
        </w:rPr>
        <w:t>ихайло</w:t>
      </w:r>
      <w:r w:rsidRPr="00E44CCB">
        <w:rPr>
          <w:b/>
          <w:sz w:val="28"/>
          <w:szCs w:val="28"/>
          <w:lang w:val="uk-UA"/>
        </w:rPr>
        <w:t> Петренко</w:t>
      </w:r>
    </w:p>
    <w:p w:rsidR="00503524" w:rsidRPr="00480D22" w:rsidRDefault="00480D22" w:rsidP="00864F0E">
      <w:pPr>
        <w:jc w:val="center"/>
        <w:rPr>
          <w:i/>
          <w:sz w:val="26"/>
          <w:szCs w:val="20"/>
          <w:lang w:val="uk-UA"/>
        </w:rPr>
      </w:pPr>
      <w:r w:rsidRPr="00480D22">
        <w:rPr>
          <w:i/>
          <w:sz w:val="26"/>
          <w:szCs w:val="20"/>
          <w:lang w:val="uk-UA"/>
        </w:rPr>
        <w:t>Харківський національний університет імені В. Н. Каразіна, м. Харків</w:t>
      </w:r>
    </w:p>
    <w:p w:rsidR="00480D22" w:rsidRPr="009778F2" w:rsidRDefault="00480D22" w:rsidP="00503524">
      <w:pPr>
        <w:ind w:firstLine="540"/>
        <w:jc w:val="both"/>
        <w:rPr>
          <w:lang w:val="uk-UA"/>
        </w:rPr>
      </w:pPr>
    </w:p>
    <w:p w:rsidR="007B7472" w:rsidRPr="00990F4B" w:rsidRDefault="00FF0218" w:rsidP="006A6850">
      <w:pPr>
        <w:pStyle w:val="NoSpacing"/>
        <w:ind w:firstLine="539"/>
        <w:jc w:val="both"/>
        <w:rPr>
          <w:rFonts w:ascii="Times New Roman" w:hAnsi="Times New Roman"/>
          <w:sz w:val="24"/>
          <w:szCs w:val="24"/>
          <w:lang w:val="uk-UA"/>
        </w:rPr>
      </w:pPr>
      <w:r w:rsidRPr="00990F4B">
        <w:rPr>
          <w:rFonts w:ascii="Times New Roman" w:hAnsi="Times New Roman"/>
          <w:sz w:val="24"/>
          <w:szCs w:val="24"/>
          <w:lang w:val="uk-UA"/>
        </w:rPr>
        <w:t>Запропонована методика розв’язання геометричних задач на побудову в закладах середньої освіти.  Сформульована та доведена теорема, твердження якої має поширене застосування під час розв’язання задач на побудову в стереометрії. З</w:t>
      </w:r>
      <w:r w:rsidR="007B7472" w:rsidRPr="00990F4B">
        <w:rPr>
          <w:rFonts w:ascii="Times New Roman" w:hAnsi="Times New Roman"/>
          <w:sz w:val="24"/>
          <w:szCs w:val="24"/>
          <w:lang w:val="uk-UA"/>
        </w:rPr>
        <w:t xml:space="preserve">роблено висновки щодо </w:t>
      </w:r>
      <w:r w:rsidR="008F5BD0" w:rsidRPr="00990F4B">
        <w:rPr>
          <w:rFonts w:ascii="Times New Roman" w:hAnsi="Times New Roman"/>
          <w:sz w:val="24"/>
          <w:szCs w:val="24"/>
          <w:lang w:val="uk-UA"/>
        </w:rPr>
        <w:t>впровадження запропонованої методики на уроках геометрії.</w:t>
      </w:r>
    </w:p>
    <w:p w:rsidR="008F5BD0" w:rsidRPr="00990F4B" w:rsidRDefault="008F5BD0" w:rsidP="006A6850">
      <w:pPr>
        <w:pStyle w:val="NoSpacing"/>
        <w:ind w:firstLine="539"/>
        <w:jc w:val="both"/>
        <w:rPr>
          <w:rFonts w:ascii="Times New Roman" w:hAnsi="Times New Roman"/>
          <w:sz w:val="24"/>
          <w:szCs w:val="24"/>
          <w:lang w:val="uk-UA"/>
        </w:rPr>
      </w:pPr>
      <w:r w:rsidRPr="00990F4B">
        <w:rPr>
          <w:rFonts w:ascii="Times New Roman" w:hAnsi="Times New Roman"/>
          <w:i/>
          <w:sz w:val="24"/>
          <w:szCs w:val="24"/>
          <w:lang w:val="uk-UA"/>
        </w:rPr>
        <w:t>Ключові слова</w:t>
      </w:r>
      <w:r w:rsidRPr="00990F4B">
        <w:rPr>
          <w:rFonts w:ascii="Times New Roman" w:hAnsi="Times New Roman"/>
          <w:sz w:val="24"/>
          <w:szCs w:val="24"/>
          <w:lang w:val="uk-UA"/>
        </w:rPr>
        <w:t xml:space="preserve">: </w:t>
      </w:r>
      <w:r w:rsidR="00847275" w:rsidRPr="00990F4B">
        <w:rPr>
          <w:rFonts w:ascii="Times New Roman" w:hAnsi="Times New Roman"/>
          <w:sz w:val="24"/>
          <w:szCs w:val="24"/>
          <w:lang w:val="uk-UA"/>
        </w:rPr>
        <w:t xml:space="preserve">геометрія, стереометрія, задачі на побудову, </w:t>
      </w:r>
      <w:r w:rsidR="00FB636D" w:rsidRPr="00990F4B">
        <w:rPr>
          <w:rFonts w:ascii="Times New Roman" w:hAnsi="Times New Roman"/>
          <w:sz w:val="24"/>
          <w:szCs w:val="24"/>
          <w:lang w:val="uk-UA"/>
        </w:rPr>
        <w:t>паралельні прямі, рух площини.</w:t>
      </w:r>
    </w:p>
    <w:p w:rsidR="00FB636D" w:rsidRDefault="00FB636D" w:rsidP="007B7472">
      <w:pPr>
        <w:pStyle w:val="NoSpacing"/>
        <w:ind w:firstLine="539"/>
        <w:jc w:val="both"/>
        <w:rPr>
          <w:rFonts w:ascii="Times New Roman" w:hAnsi="Times New Roman"/>
          <w:sz w:val="24"/>
          <w:szCs w:val="24"/>
          <w:lang w:val="uk-UA"/>
        </w:rPr>
      </w:pPr>
    </w:p>
    <w:p w:rsidR="00E44CCB" w:rsidRDefault="00E44CCB" w:rsidP="00E44CCB">
      <w:pPr>
        <w:pStyle w:val="NoSpacing"/>
        <w:jc w:val="center"/>
        <w:rPr>
          <w:rFonts w:ascii="Times New Roman" w:hAnsi="Times New Roman"/>
          <w:b/>
          <w:sz w:val="30"/>
          <w:szCs w:val="30"/>
          <w:lang w:val="en-US"/>
        </w:rPr>
      </w:pPr>
      <w:r w:rsidRPr="00E44CCB">
        <w:rPr>
          <w:rFonts w:ascii="Times New Roman" w:hAnsi="Times New Roman"/>
          <w:b/>
          <w:sz w:val="30"/>
          <w:szCs w:val="30"/>
          <w:lang w:val="uk-UA"/>
        </w:rPr>
        <w:t>T</w:t>
      </w:r>
      <w:r w:rsidRPr="00E44CCB">
        <w:rPr>
          <w:rFonts w:ascii="Times New Roman" w:hAnsi="Times New Roman"/>
          <w:b/>
          <w:sz w:val="30"/>
          <w:szCs w:val="30"/>
          <w:lang w:val="en-US"/>
        </w:rPr>
        <w:t>ITLE OF ABSTRACTS</w:t>
      </w:r>
    </w:p>
    <w:p w:rsidR="00E44CCB" w:rsidRPr="004A37C2" w:rsidRDefault="00E44CCB" w:rsidP="00E44CCB">
      <w:pPr>
        <w:pStyle w:val="NoSpacing"/>
        <w:jc w:val="center"/>
        <w:rPr>
          <w:rFonts w:ascii="Times New Roman" w:hAnsi="Times New Roman"/>
          <w:b/>
          <w:sz w:val="24"/>
          <w:szCs w:val="24"/>
          <w:lang w:val="uk-UA"/>
        </w:rPr>
      </w:pPr>
    </w:p>
    <w:p w:rsidR="00E44CCB" w:rsidRDefault="00E44CCB" w:rsidP="00E44CCB">
      <w:pPr>
        <w:pStyle w:val="NoSpacing"/>
        <w:jc w:val="center"/>
        <w:rPr>
          <w:rFonts w:ascii="Times New Roman" w:hAnsi="Times New Roman"/>
          <w:b/>
          <w:sz w:val="30"/>
          <w:szCs w:val="30"/>
          <w:lang w:val="en-US"/>
        </w:rPr>
      </w:pPr>
      <w:r w:rsidRPr="00E75FFE">
        <w:rPr>
          <w:rFonts w:ascii="Times New Roman" w:hAnsi="Times New Roman"/>
          <w:b/>
          <w:sz w:val="30"/>
          <w:szCs w:val="30"/>
          <w:lang w:val="en-US"/>
        </w:rPr>
        <w:t>Mykhailo Petrenko</w:t>
      </w:r>
    </w:p>
    <w:p w:rsidR="00574164" w:rsidRPr="00574164" w:rsidRDefault="00574164" w:rsidP="00E44CCB">
      <w:pPr>
        <w:pStyle w:val="NoSpacing"/>
        <w:jc w:val="center"/>
        <w:rPr>
          <w:rFonts w:ascii="Times New Roman" w:hAnsi="Times New Roman"/>
          <w:i/>
          <w:sz w:val="26"/>
          <w:szCs w:val="26"/>
          <w:lang w:val="en-US"/>
        </w:rPr>
      </w:pPr>
      <w:r w:rsidRPr="00574164">
        <w:rPr>
          <w:rFonts w:ascii="Times New Roman" w:hAnsi="Times New Roman"/>
          <w:i/>
          <w:sz w:val="26"/>
          <w:szCs w:val="26"/>
          <w:lang w:val="en-US"/>
        </w:rPr>
        <w:t>V.N. Karazin Kharkiv National University, Kharkiv, Ukraine</w:t>
      </w:r>
    </w:p>
    <w:p w:rsidR="00E75FFE" w:rsidRPr="009778F2" w:rsidRDefault="00E75FFE" w:rsidP="00E44CCB">
      <w:pPr>
        <w:pStyle w:val="NoSpacing"/>
        <w:jc w:val="center"/>
        <w:rPr>
          <w:rFonts w:ascii="Times New Roman" w:hAnsi="Times New Roman"/>
          <w:b/>
          <w:sz w:val="24"/>
          <w:szCs w:val="24"/>
          <w:lang w:val="uk-UA"/>
        </w:rPr>
      </w:pPr>
    </w:p>
    <w:p w:rsidR="00FB636D" w:rsidRPr="00990F4B" w:rsidRDefault="002327A0" w:rsidP="007B7472">
      <w:pPr>
        <w:pStyle w:val="NoSpacing"/>
        <w:ind w:firstLine="539"/>
        <w:jc w:val="both"/>
        <w:rPr>
          <w:rFonts w:ascii="Times New Roman" w:hAnsi="Times New Roman"/>
          <w:sz w:val="24"/>
          <w:szCs w:val="24"/>
          <w:lang w:val="en-US"/>
        </w:rPr>
      </w:pPr>
      <w:r w:rsidRPr="00990F4B">
        <w:rPr>
          <w:rFonts w:ascii="Times New Roman" w:hAnsi="Times New Roman"/>
          <w:sz w:val="24"/>
          <w:szCs w:val="24"/>
          <w:lang w:val="en-US"/>
        </w:rPr>
        <w:t>A technique for solving geometric construction problems in lyceums is proposed. A theorem has been formulated and proven, the statement of which is widely used in solving problems of construction in stereometry. Conclusions are drawn about the implementation of the proposed methodology in geometry lessons.</w:t>
      </w:r>
    </w:p>
    <w:p w:rsidR="007B7472" w:rsidRPr="00D049DD" w:rsidRDefault="00990F4B" w:rsidP="00503524">
      <w:pPr>
        <w:ind w:firstLine="540"/>
        <w:jc w:val="both"/>
        <w:rPr>
          <w:lang w:val="en-US"/>
        </w:rPr>
      </w:pPr>
      <w:r w:rsidRPr="00D049DD">
        <w:rPr>
          <w:i/>
          <w:lang w:val="en-US"/>
        </w:rPr>
        <w:t>Keywords</w:t>
      </w:r>
      <w:r w:rsidRPr="00D049DD">
        <w:rPr>
          <w:i/>
          <w:lang w:val="uk-UA"/>
        </w:rPr>
        <w:t>:</w:t>
      </w:r>
      <w:r w:rsidRPr="00990F4B">
        <w:rPr>
          <w:lang w:val="uk-UA"/>
        </w:rPr>
        <w:t xml:space="preserve"> </w:t>
      </w:r>
      <w:r w:rsidR="00D049DD" w:rsidRPr="00D049DD">
        <w:rPr>
          <w:lang w:val="en-US"/>
        </w:rPr>
        <w:t>geometry, stereometry, construction problems, parallel lines, plane motion.</w:t>
      </w:r>
    </w:p>
    <w:p w:rsidR="007B7472" w:rsidRDefault="007B7472" w:rsidP="00503524">
      <w:pPr>
        <w:ind w:firstLine="540"/>
        <w:jc w:val="both"/>
        <w:rPr>
          <w:sz w:val="30"/>
          <w:szCs w:val="20"/>
          <w:lang w:val="uk-UA"/>
        </w:rPr>
      </w:pPr>
    </w:p>
    <w:p w:rsidR="0063638C" w:rsidRPr="0063638C" w:rsidRDefault="0063638C" w:rsidP="003372D5">
      <w:pPr>
        <w:ind w:left="5216"/>
        <w:jc w:val="both"/>
        <w:outlineLvl w:val="0"/>
        <w:rPr>
          <w:i/>
          <w:sz w:val="26"/>
          <w:szCs w:val="28"/>
          <w:lang w:val="uk-UA"/>
        </w:rPr>
      </w:pPr>
      <w:r w:rsidRPr="0063638C">
        <w:rPr>
          <w:i/>
          <w:sz w:val="26"/>
          <w:szCs w:val="28"/>
          <w:lang w:val="uk-UA"/>
        </w:rPr>
        <w:t>Хто не знає геометрію, той не увійде у двері Академії.</w:t>
      </w:r>
    </w:p>
    <w:p w:rsidR="0063638C" w:rsidRDefault="0063638C" w:rsidP="003372D5">
      <w:pPr>
        <w:tabs>
          <w:tab w:val="left" w:pos="5400"/>
        </w:tabs>
        <w:ind w:left="5216"/>
        <w:jc w:val="both"/>
        <w:outlineLvl w:val="0"/>
        <w:rPr>
          <w:i/>
          <w:sz w:val="26"/>
          <w:szCs w:val="28"/>
          <w:lang w:val="uk-UA"/>
        </w:rPr>
      </w:pPr>
      <w:r w:rsidRPr="0063638C">
        <w:rPr>
          <w:i/>
          <w:sz w:val="26"/>
          <w:szCs w:val="28"/>
          <w:lang w:val="uk-UA"/>
        </w:rPr>
        <w:t xml:space="preserve">             Платон,</w:t>
      </w:r>
      <w:r w:rsidRPr="0063638C">
        <w:rPr>
          <w:i/>
          <w:sz w:val="26"/>
          <w:szCs w:val="28"/>
        </w:rPr>
        <w:t xml:space="preserve"> </w:t>
      </w:r>
      <w:r w:rsidRPr="0063638C">
        <w:rPr>
          <w:i/>
          <w:sz w:val="26"/>
          <w:szCs w:val="28"/>
          <w:lang w:val="en-US"/>
        </w:rPr>
        <w:t>IV</w:t>
      </w:r>
      <w:r w:rsidRPr="0063638C">
        <w:rPr>
          <w:i/>
          <w:sz w:val="26"/>
          <w:szCs w:val="28"/>
        </w:rPr>
        <w:t xml:space="preserve"> </w:t>
      </w:r>
      <w:r w:rsidRPr="0063638C">
        <w:rPr>
          <w:i/>
          <w:sz w:val="26"/>
          <w:szCs w:val="28"/>
          <w:lang w:val="uk-UA"/>
        </w:rPr>
        <w:t>століття до н.е.</w:t>
      </w:r>
    </w:p>
    <w:p w:rsidR="00E5622D" w:rsidRPr="0063638C" w:rsidRDefault="00E5622D" w:rsidP="003372D5">
      <w:pPr>
        <w:tabs>
          <w:tab w:val="left" w:pos="5400"/>
        </w:tabs>
        <w:ind w:left="5216"/>
        <w:jc w:val="both"/>
        <w:outlineLvl w:val="0"/>
        <w:rPr>
          <w:i/>
          <w:sz w:val="26"/>
          <w:szCs w:val="28"/>
          <w:lang w:val="uk-UA"/>
        </w:rPr>
      </w:pPr>
    </w:p>
    <w:p w:rsidR="00080C4E" w:rsidRPr="006A6850" w:rsidRDefault="00080C4E" w:rsidP="006A6850">
      <w:pPr>
        <w:ind w:firstLine="709"/>
        <w:jc w:val="both"/>
        <w:outlineLvl w:val="0"/>
        <w:rPr>
          <w:sz w:val="28"/>
          <w:szCs w:val="28"/>
          <w:lang w:val="uk-UA"/>
        </w:rPr>
      </w:pPr>
      <w:r w:rsidRPr="006A6850">
        <w:rPr>
          <w:sz w:val="28"/>
          <w:szCs w:val="28"/>
          <w:lang w:val="uk-UA"/>
        </w:rPr>
        <w:t xml:space="preserve">Геометрія – це одна </w:t>
      </w:r>
      <w:r w:rsidR="00F3542D" w:rsidRPr="006A6850">
        <w:rPr>
          <w:sz w:val="28"/>
          <w:szCs w:val="28"/>
          <w:lang w:val="uk-UA"/>
        </w:rPr>
        <w:t>і</w:t>
      </w:r>
      <w:r w:rsidRPr="006A6850">
        <w:rPr>
          <w:sz w:val="28"/>
          <w:szCs w:val="28"/>
          <w:lang w:val="uk-UA"/>
        </w:rPr>
        <w:t>з стародавніх, але й сьогодні вона є однією з найчарівніших наук завдяки її логічності, ясності, наочності. Геометрію, яку вивчають у школі, називають класичною. Їй більше, ніж дві тисячі років. У своїх наукових дослідження</w:t>
      </w:r>
      <w:r w:rsidR="007037C7" w:rsidRPr="006A6850">
        <w:rPr>
          <w:sz w:val="28"/>
          <w:szCs w:val="28"/>
          <w:lang w:val="uk-UA"/>
        </w:rPr>
        <w:t>х</w:t>
      </w:r>
      <w:r w:rsidRPr="006A6850">
        <w:rPr>
          <w:sz w:val="28"/>
          <w:szCs w:val="28"/>
          <w:lang w:val="uk-UA"/>
        </w:rPr>
        <w:t xml:space="preserve"> геометрію використовували не тільки математики, але й представники інших наук. Часто навіть люди, які серйозно не займаються математикою, намагаються </w:t>
      </w:r>
      <w:r w:rsidR="007037C7" w:rsidRPr="006A6850">
        <w:rPr>
          <w:sz w:val="28"/>
          <w:szCs w:val="28"/>
          <w:lang w:val="uk-UA"/>
        </w:rPr>
        <w:t>розв</w:t>
      </w:r>
      <w:r w:rsidR="007037C7" w:rsidRPr="006A6850">
        <w:rPr>
          <w:sz w:val="28"/>
          <w:szCs w:val="28"/>
        </w:rPr>
        <w:t>’</w:t>
      </w:r>
      <w:r w:rsidR="007037C7" w:rsidRPr="006A6850">
        <w:rPr>
          <w:sz w:val="28"/>
          <w:szCs w:val="28"/>
          <w:lang w:val="uk-UA"/>
        </w:rPr>
        <w:t>яз</w:t>
      </w:r>
      <w:r w:rsidRPr="006A6850">
        <w:rPr>
          <w:sz w:val="28"/>
          <w:szCs w:val="28"/>
          <w:lang w:val="uk-UA"/>
        </w:rPr>
        <w:t>увати геометричні задачі.</w:t>
      </w:r>
    </w:p>
    <w:p w:rsidR="00080C4E" w:rsidRPr="006A6850" w:rsidRDefault="00080C4E" w:rsidP="006A6850">
      <w:pPr>
        <w:ind w:firstLine="709"/>
        <w:jc w:val="both"/>
        <w:outlineLvl w:val="0"/>
        <w:rPr>
          <w:sz w:val="28"/>
          <w:szCs w:val="28"/>
          <w:lang w:val="uk-UA"/>
        </w:rPr>
      </w:pPr>
      <w:r w:rsidRPr="006A6850">
        <w:rPr>
          <w:sz w:val="28"/>
          <w:szCs w:val="28"/>
          <w:lang w:val="uk-UA"/>
        </w:rPr>
        <w:t>У школі окремо проводяться уроки геометрії</w:t>
      </w:r>
      <w:r w:rsidR="00556047" w:rsidRPr="006A6850">
        <w:rPr>
          <w:sz w:val="28"/>
          <w:szCs w:val="28"/>
          <w:lang w:val="uk-UA"/>
        </w:rPr>
        <w:t xml:space="preserve"> </w:t>
      </w:r>
      <w:r w:rsidR="00556047" w:rsidRPr="001F0B8C">
        <w:rPr>
          <w:sz w:val="28"/>
          <w:szCs w:val="28"/>
        </w:rPr>
        <w:t>[</w:t>
      </w:r>
      <w:r w:rsidR="00556047" w:rsidRPr="006A6850">
        <w:rPr>
          <w:sz w:val="28"/>
          <w:szCs w:val="28"/>
          <w:lang w:val="uk-UA"/>
        </w:rPr>
        <w:t>1</w:t>
      </w:r>
      <w:r w:rsidR="00556047" w:rsidRPr="001F0B8C">
        <w:rPr>
          <w:sz w:val="28"/>
          <w:szCs w:val="28"/>
        </w:rPr>
        <w:t>]</w:t>
      </w:r>
      <w:r w:rsidRPr="006A6850">
        <w:rPr>
          <w:sz w:val="28"/>
          <w:szCs w:val="28"/>
          <w:lang w:val="uk-UA"/>
        </w:rPr>
        <w:t xml:space="preserve">. У геометрії існує дуже багато цікавих задач, які дозволяють глибоко пізнавати не тільки саму геометрію, але й математику в цілому. Серед таких задач важливе місце </w:t>
      </w:r>
      <w:r w:rsidR="00F3542D" w:rsidRPr="006A6850">
        <w:rPr>
          <w:sz w:val="28"/>
          <w:szCs w:val="28"/>
          <w:lang w:val="uk-UA"/>
        </w:rPr>
        <w:t>посід</w:t>
      </w:r>
      <w:r w:rsidRPr="006A6850">
        <w:rPr>
          <w:sz w:val="28"/>
          <w:szCs w:val="28"/>
          <w:lang w:val="uk-UA"/>
        </w:rPr>
        <w:t>ають задачі на побудову. Як правило, такі задачі формулюються дуже просто, але потребують для свого р</w:t>
      </w:r>
      <w:r w:rsidR="007037C7" w:rsidRPr="006A6850">
        <w:rPr>
          <w:sz w:val="28"/>
          <w:szCs w:val="28"/>
          <w:lang w:val="uk-UA"/>
        </w:rPr>
        <w:t>озв</w:t>
      </w:r>
      <w:r w:rsidR="007037C7" w:rsidRPr="006A6850">
        <w:rPr>
          <w:sz w:val="28"/>
          <w:szCs w:val="28"/>
        </w:rPr>
        <w:t>’</w:t>
      </w:r>
      <w:r w:rsidR="007037C7" w:rsidRPr="006A6850">
        <w:rPr>
          <w:sz w:val="28"/>
          <w:szCs w:val="28"/>
          <w:lang w:val="uk-UA"/>
        </w:rPr>
        <w:t>язан</w:t>
      </w:r>
      <w:r w:rsidRPr="006A6850">
        <w:rPr>
          <w:sz w:val="28"/>
          <w:szCs w:val="28"/>
          <w:lang w:val="uk-UA"/>
        </w:rPr>
        <w:t xml:space="preserve">ня великих зусиль. Ці задачі спонукають учнів шукати необхідні елементи, вивчати властивості геометричних фігур, більш глибоко засвоювати геометричні твердження. Задачі на побудову залишаються актуальними і сьогодні. </w:t>
      </w:r>
    </w:p>
    <w:p w:rsidR="00F3138E" w:rsidRPr="006A6850" w:rsidRDefault="00F3138E" w:rsidP="006A6850">
      <w:pPr>
        <w:ind w:firstLine="709"/>
        <w:jc w:val="both"/>
        <w:outlineLvl w:val="0"/>
        <w:rPr>
          <w:sz w:val="28"/>
          <w:szCs w:val="28"/>
          <w:lang w:val="uk-UA"/>
        </w:rPr>
      </w:pPr>
      <w:r w:rsidRPr="006A6850">
        <w:rPr>
          <w:sz w:val="28"/>
          <w:szCs w:val="28"/>
          <w:lang w:val="uk-UA"/>
        </w:rPr>
        <w:t xml:space="preserve">У класичній геометрії в задачах на побудову використовувались такі інструменти, як циркуль та лінійка. </w:t>
      </w:r>
      <w:r w:rsidR="00BA3B3C" w:rsidRPr="006A6850">
        <w:rPr>
          <w:sz w:val="28"/>
          <w:szCs w:val="28"/>
          <w:lang w:val="uk-UA"/>
        </w:rPr>
        <w:t xml:space="preserve">Важливим класом задач є </w:t>
      </w:r>
      <w:r w:rsidRPr="006A6850">
        <w:rPr>
          <w:sz w:val="28"/>
          <w:szCs w:val="28"/>
          <w:lang w:val="uk-UA"/>
        </w:rPr>
        <w:t xml:space="preserve">задачі на побудову, які </w:t>
      </w:r>
      <w:r w:rsidR="007037C7" w:rsidRPr="006A6850">
        <w:rPr>
          <w:sz w:val="28"/>
          <w:szCs w:val="28"/>
          <w:lang w:val="uk-UA"/>
        </w:rPr>
        <w:t>розв</w:t>
      </w:r>
      <w:r w:rsidR="007037C7" w:rsidRPr="006A6850">
        <w:rPr>
          <w:sz w:val="28"/>
          <w:szCs w:val="28"/>
        </w:rPr>
        <w:t>’</w:t>
      </w:r>
      <w:r w:rsidR="007037C7" w:rsidRPr="006A6850">
        <w:rPr>
          <w:sz w:val="28"/>
          <w:szCs w:val="28"/>
          <w:lang w:val="uk-UA"/>
        </w:rPr>
        <w:t>яз</w:t>
      </w:r>
      <w:r w:rsidRPr="006A6850">
        <w:rPr>
          <w:sz w:val="28"/>
          <w:szCs w:val="28"/>
          <w:lang w:val="uk-UA"/>
        </w:rPr>
        <w:t xml:space="preserve">уються за допомогою рухів площини: переносів, поворотів навколо точки на заданий кут, симетрій відносно точки та прямої. На жаль, у школі мало пропонується задач на побудову, особливо з використанням рухів. У даній роботі </w:t>
      </w:r>
      <w:r w:rsidRPr="006A6850">
        <w:rPr>
          <w:sz w:val="28"/>
          <w:szCs w:val="28"/>
          <w:lang w:val="uk-UA"/>
        </w:rPr>
        <w:lastRenderedPageBreak/>
        <w:t>досліджуються властивості рухів, доведено ряд тверджень про рухи, які потім використовуються у задачах на побудову.</w:t>
      </w:r>
    </w:p>
    <w:p w:rsidR="00A20A37" w:rsidRPr="006A6850" w:rsidRDefault="00A20A37" w:rsidP="006A6850">
      <w:pPr>
        <w:autoSpaceDE w:val="0"/>
        <w:autoSpaceDN w:val="0"/>
        <w:ind w:firstLine="709"/>
        <w:jc w:val="both"/>
        <w:rPr>
          <w:rFonts w:ascii="SchoolBook Cyr" w:hAnsi="SchoolBook Cyr"/>
          <w:sz w:val="28"/>
          <w:szCs w:val="28"/>
          <w:lang w:val="uk-UA"/>
        </w:rPr>
      </w:pPr>
      <w:r w:rsidRPr="006A6850">
        <w:rPr>
          <w:rFonts w:ascii="SchoolBook Cyr" w:hAnsi="SchoolBook Cyr"/>
          <w:sz w:val="28"/>
          <w:szCs w:val="28"/>
          <w:lang w:val="uk-UA"/>
        </w:rPr>
        <w:t>Координати однієї і тієї ж точки або вектора по відношенню до різних систем координат, взагалі-то різні. Дуже важливо уміти обчислювати к</w:t>
      </w:r>
      <w:r w:rsidRPr="006A6850">
        <w:rPr>
          <w:rFonts w:ascii="SchoolBook Cyr" w:hAnsi="SchoolBook Cyr"/>
          <w:sz w:val="28"/>
          <w:szCs w:val="28"/>
          <w:lang w:val="uk-UA"/>
        </w:rPr>
        <w:t>о</w:t>
      </w:r>
      <w:r w:rsidRPr="006A6850">
        <w:rPr>
          <w:rFonts w:ascii="SchoolBook Cyr" w:hAnsi="SchoolBook Cyr"/>
          <w:sz w:val="28"/>
          <w:szCs w:val="28"/>
          <w:lang w:val="uk-UA"/>
        </w:rPr>
        <w:t>ординати точки або вектора щодо однієї системи по координатах тієї ж точки або вектора щодо іншої.</w:t>
      </w:r>
    </w:p>
    <w:p w:rsidR="00A20A37" w:rsidRPr="006A6850" w:rsidRDefault="00A20A37" w:rsidP="006A6850">
      <w:pPr>
        <w:autoSpaceDE w:val="0"/>
        <w:autoSpaceDN w:val="0"/>
        <w:ind w:firstLine="709"/>
        <w:jc w:val="both"/>
        <w:rPr>
          <w:rFonts w:ascii="SchoolBook Cyr" w:hAnsi="SchoolBook Cyr"/>
          <w:sz w:val="28"/>
          <w:szCs w:val="28"/>
          <w:lang w:val="uk-UA"/>
        </w:rPr>
      </w:pPr>
      <w:r w:rsidRPr="006A6850">
        <w:rPr>
          <w:rFonts w:ascii="SchoolBook Cyr" w:hAnsi="SchoolBook Cyr"/>
          <w:sz w:val="28"/>
          <w:szCs w:val="28"/>
          <w:lang w:val="uk-UA"/>
        </w:rPr>
        <w:t>Приступаючи до рішення цього питання, ми вважатимемо відомим взаємне розташування основних елементів двох даних систем координат. Під основними елементами даної системи д</w:t>
      </w:r>
      <w:r w:rsidRPr="006A6850">
        <w:rPr>
          <w:rFonts w:ascii="SchoolBook Cyr" w:hAnsi="SchoolBook Cyr"/>
          <w:sz w:val="28"/>
          <w:szCs w:val="28"/>
          <w:lang w:val="uk-UA"/>
        </w:rPr>
        <w:t>е</w:t>
      </w:r>
      <w:r w:rsidRPr="006A6850">
        <w:rPr>
          <w:rFonts w:ascii="SchoolBook Cyr" w:hAnsi="SchoolBook Cyr"/>
          <w:sz w:val="28"/>
          <w:szCs w:val="28"/>
          <w:lang w:val="uk-UA"/>
        </w:rPr>
        <w:t>картових координат ми маємо на увазі початок цієї системи і координатні вектори. Цими елементами визначаються, звичайно, і осі координат. Коли йдеться про координати вектора (а не т</w:t>
      </w:r>
      <w:r w:rsidRPr="006A6850">
        <w:rPr>
          <w:rFonts w:ascii="SchoolBook Cyr" w:hAnsi="SchoolBook Cyr"/>
          <w:sz w:val="28"/>
          <w:szCs w:val="28"/>
          <w:lang w:val="uk-UA"/>
        </w:rPr>
        <w:t>о</w:t>
      </w:r>
      <w:r w:rsidRPr="006A6850">
        <w:rPr>
          <w:rFonts w:ascii="SchoolBook Cyr" w:hAnsi="SchoolBook Cyr"/>
          <w:sz w:val="28"/>
          <w:szCs w:val="28"/>
          <w:lang w:val="uk-UA"/>
        </w:rPr>
        <w:t>чки), то положення початків координат, звичайно, байдужі.</w:t>
      </w:r>
    </w:p>
    <w:p w:rsidR="0072395F" w:rsidRPr="006A6850" w:rsidRDefault="0072395F" w:rsidP="006A6850">
      <w:pPr>
        <w:tabs>
          <w:tab w:val="left" w:pos="2625"/>
        </w:tabs>
        <w:ind w:firstLine="709"/>
        <w:jc w:val="both"/>
        <w:rPr>
          <w:i/>
          <w:sz w:val="28"/>
          <w:szCs w:val="28"/>
          <w:lang w:val="uk-UA"/>
        </w:rPr>
      </w:pPr>
      <w:r w:rsidRPr="006A6850">
        <w:rPr>
          <w:b/>
          <w:sz w:val="28"/>
          <w:szCs w:val="28"/>
          <w:lang w:val="uk-UA"/>
        </w:rPr>
        <w:t xml:space="preserve">Теорема. </w:t>
      </w:r>
      <w:r w:rsidRPr="006A6850">
        <w:rPr>
          <w:i/>
          <w:sz w:val="28"/>
          <w:szCs w:val="28"/>
          <w:lang w:val="uk-UA"/>
        </w:rPr>
        <w:t xml:space="preserve">При русі площини </w:t>
      </w:r>
      <w:r w:rsidRPr="006A6850">
        <w:rPr>
          <w:i/>
          <w:sz w:val="28"/>
          <w:szCs w:val="28"/>
          <w:lang w:val="en-US"/>
        </w:rPr>
        <w:t>E</w:t>
      </w:r>
      <w:r w:rsidRPr="006A6850">
        <w:rPr>
          <w:i/>
          <w:sz w:val="28"/>
          <w:szCs w:val="28"/>
          <w:lang w:val="uk-UA"/>
        </w:rPr>
        <w:t xml:space="preserve">  дві паралельні прямі площини</w:t>
      </w:r>
      <w:r w:rsidRPr="006A6850">
        <w:rPr>
          <w:i/>
          <w:sz w:val="28"/>
          <w:szCs w:val="28"/>
        </w:rPr>
        <w:t xml:space="preserve"> </w:t>
      </w:r>
      <w:r w:rsidRPr="006A6850">
        <w:rPr>
          <w:i/>
          <w:sz w:val="28"/>
          <w:szCs w:val="28"/>
          <w:lang w:val="en-US"/>
        </w:rPr>
        <w:t>E</w:t>
      </w:r>
      <w:r w:rsidRPr="006A6850">
        <w:rPr>
          <w:i/>
          <w:sz w:val="28"/>
          <w:szCs w:val="28"/>
          <w:lang w:val="uk-UA"/>
        </w:rPr>
        <w:t xml:space="preserve"> переходять у дві паралельні прямі. </w:t>
      </w:r>
    </w:p>
    <w:p w:rsidR="0072395F" w:rsidRPr="006A6850" w:rsidRDefault="0072395F" w:rsidP="006A6850">
      <w:pPr>
        <w:autoSpaceDE w:val="0"/>
        <w:autoSpaceDN w:val="0"/>
        <w:adjustRightInd w:val="0"/>
        <w:ind w:firstLine="720"/>
        <w:jc w:val="both"/>
        <w:rPr>
          <w:sz w:val="28"/>
          <w:szCs w:val="28"/>
          <w:lang w:val="uk-UA"/>
        </w:rPr>
      </w:pPr>
      <w:r w:rsidRPr="006A6850">
        <w:rPr>
          <w:b/>
          <w:sz w:val="28"/>
          <w:szCs w:val="28"/>
          <w:lang w:val="uk-UA"/>
        </w:rPr>
        <w:t>Доведення.</w:t>
      </w:r>
      <w:r w:rsidRPr="006A6850">
        <w:rPr>
          <w:sz w:val="28"/>
          <w:szCs w:val="28"/>
          <w:lang w:val="uk-UA"/>
        </w:rPr>
        <w:t xml:space="preserve"> Нехай прямі </w:t>
      </w:r>
      <w:r w:rsidR="002D125E" w:rsidRPr="006A6850">
        <w:rPr>
          <w:position w:val="-6"/>
          <w:sz w:val="28"/>
          <w:szCs w:val="28"/>
          <w:lang w:val="uk-UA"/>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4.4pt" o:ole="">
            <v:imagedata r:id="rId5" o:title=""/>
          </v:shape>
          <o:OLEObject Type="Embed" ProgID="Equation.3" ShapeID="_x0000_i1025" DrawAspect="Content" ObjectID="_1761209511" r:id="rId6"/>
        </w:object>
      </w:r>
      <w:r w:rsidRPr="006A6850">
        <w:rPr>
          <w:sz w:val="28"/>
          <w:szCs w:val="28"/>
          <w:lang w:val="uk-UA"/>
        </w:rPr>
        <w:t xml:space="preserve"> та </w:t>
      </w:r>
      <w:r w:rsidR="002D125E" w:rsidRPr="006A6850">
        <w:rPr>
          <w:position w:val="-6"/>
          <w:sz w:val="28"/>
          <w:szCs w:val="28"/>
          <w:lang w:val="uk-UA"/>
        </w:rPr>
        <w:object w:dxaOrig="200" w:dyaOrig="279">
          <v:shape id="_x0000_i1026" type="#_x0000_t75" style="width:12.6pt;height:18pt" o:ole="">
            <v:imagedata r:id="rId7" o:title=""/>
          </v:shape>
          <o:OLEObject Type="Embed" ProgID="Equation.3" ShapeID="_x0000_i1026" DrawAspect="Content" ObjectID="_1761209512" r:id="rId8"/>
        </w:object>
      </w:r>
      <w:r w:rsidRPr="006A6850">
        <w:rPr>
          <w:sz w:val="28"/>
          <w:szCs w:val="28"/>
          <w:lang w:val="uk-UA"/>
        </w:rPr>
        <w:t xml:space="preserve"> паралельні, </w:t>
      </w:r>
      <w:r w:rsidR="002D125E" w:rsidRPr="006A6850">
        <w:rPr>
          <w:position w:val="-6"/>
          <w:sz w:val="28"/>
          <w:szCs w:val="28"/>
          <w:lang w:val="uk-UA"/>
        </w:rPr>
        <w:object w:dxaOrig="260" w:dyaOrig="279">
          <v:shape id="_x0000_i1027" type="#_x0000_t75" style="width:16.2pt;height:18pt" o:ole="">
            <v:imagedata r:id="rId9" o:title=""/>
          </v:shape>
          <o:OLEObject Type="Embed" ProgID="Equation.3" ShapeID="_x0000_i1027" DrawAspect="Content" ObjectID="_1761209513" r:id="rId10"/>
        </w:object>
      </w:r>
      <w:r w:rsidRPr="006A6850">
        <w:rPr>
          <w:sz w:val="28"/>
          <w:szCs w:val="28"/>
          <w:lang w:val="uk-UA"/>
        </w:rPr>
        <w:t xml:space="preserve">та </w:t>
      </w:r>
      <w:r w:rsidR="002D125E" w:rsidRPr="006A6850">
        <w:rPr>
          <w:position w:val="-6"/>
          <w:sz w:val="28"/>
          <w:szCs w:val="28"/>
          <w:lang w:val="uk-UA"/>
        </w:rPr>
        <w:object w:dxaOrig="240" w:dyaOrig="279">
          <v:shape id="_x0000_i1028" type="#_x0000_t75" style="width:15pt;height:18pt" o:ole="">
            <v:imagedata r:id="rId11" o:title=""/>
          </v:shape>
          <o:OLEObject Type="Embed" ProgID="Equation.3" ShapeID="_x0000_i1028" DrawAspect="Content" ObjectID="_1761209514" r:id="rId12"/>
        </w:object>
      </w:r>
      <w:r w:rsidRPr="006A6850">
        <w:rPr>
          <w:sz w:val="28"/>
          <w:szCs w:val="28"/>
          <w:lang w:val="uk-UA"/>
        </w:rPr>
        <w:t xml:space="preserve"> їх образи при русі. Припустимо, що прямі </w:t>
      </w:r>
      <w:r w:rsidR="002D125E" w:rsidRPr="006A6850">
        <w:rPr>
          <w:position w:val="-6"/>
          <w:sz w:val="28"/>
          <w:szCs w:val="28"/>
          <w:lang w:val="uk-UA"/>
        </w:rPr>
        <w:object w:dxaOrig="260" w:dyaOrig="279">
          <v:shape id="_x0000_i1029" type="#_x0000_t75" style="width:16.2pt;height:18pt" o:ole="">
            <v:imagedata r:id="rId9" o:title=""/>
          </v:shape>
          <o:OLEObject Type="Embed" ProgID="Equation.3" ShapeID="_x0000_i1029" DrawAspect="Content" ObjectID="_1761209515" r:id="rId13"/>
        </w:object>
      </w:r>
      <w:r w:rsidRPr="006A6850">
        <w:rPr>
          <w:sz w:val="28"/>
          <w:szCs w:val="28"/>
          <w:lang w:val="uk-UA"/>
        </w:rPr>
        <w:t xml:space="preserve">та </w:t>
      </w:r>
      <w:r w:rsidR="002D125E" w:rsidRPr="006A6850">
        <w:rPr>
          <w:position w:val="-6"/>
          <w:sz w:val="28"/>
          <w:szCs w:val="28"/>
          <w:lang w:val="uk-UA"/>
        </w:rPr>
        <w:object w:dxaOrig="240" w:dyaOrig="279">
          <v:shape id="_x0000_i1030" type="#_x0000_t75" style="width:15pt;height:18pt" o:ole="">
            <v:imagedata r:id="rId11" o:title=""/>
          </v:shape>
          <o:OLEObject Type="Embed" ProgID="Equation.3" ShapeID="_x0000_i1030" DrawAspect="Content" ObjectID="_1761209516" r:id="rId14"/>
        </w:object>
      </w:r>
      <w:r w:rsidRPr="006A6850">
        <w:rPr>
          <w:sz w:val="28"/>
          <w:szCs w:val="28"/>
          <w:lang w:val="uk-UA"/>
        </w:rPr>
        <w:t xml:space="preserve">перетинаються у точці </w:t>
      </w:r>
      <w:r w:rsidR="002D125E" w:rsidRPr="006A6850">
        <w:rPr>
          <w:i/>
          <w:position w:val="-4"/>
          <w:sz w:val="28"/>
          <w:szCs w:val="28"/>
          <w:lang w:val="uk-UA"/>
        </w:rPr>
        <w:object w:dxaOrig="300" w:dyaOrig="260">
          <v:shape id="_x0000_i1031" type="#_x0000_t75" style="width:22.2pt;height:18.6pt" o:ole="">
            <v:imagedata r:id="rId15" o:title=""/>
          </v:shape>
          <o:OLEObject Type="Embed" ProgID="Equation.3" ShapeID="_x0000_i1031" DrawAspect="Content" ObjectID="_1761209517" r:id="rId16"/>
        </w:object>
      </w:r>
      <w:r w:rsidRPr="006A6850">
        <w:rPr>
          <w:i/>
          <w:sz w:val="28"/>
          <w:szCs w:val="28"/>
          <w:lang w:val="uk-UA"/>
        </w:rPr>
        <w:t xml:space="preserve"> </w:t>
      </w:r>
      <w:r w:rsidR="00E66572">
        <w:rPr>
          <w:sz w:val="28"/>
          <w:szCs w:val="28"/>
          <w:lang w:val="uk-UA"/>
        </w:rPr>
        <w:t>(р</w:t>
      </w:r>
      <w:r w:rsidRPr="006A6850">
        <w:rPr>
          <w:sz w:val="28"/>
          <w:szCs w:val="28"/>
          <w:lang w:val="uk-UA"/>
        </w:rPr>
        <w:t>ис. </w:t>
      </w:r>
      <w:r w:rsidR="00E66572">
        <w:rPr>
          <w:sz w:val="28"/>
          <w:szCs w:val="28"/>
          <w:lang w:val="uk-UA"/>
        </w:rPr>
        <w:t>1</w:t>
      </w:r>
      <w:r w:rsidRPr="006A6850">
        <w:rPr>
          <w:sz w:val="28"/>
          <w:szCs w:val="28"/>
          <w:lang w:val="uk-UA"/>
        </w:rPr>
        <w:t xml:space="preserve">). Оскільки пряма </w:t>
      </w:r>
      <w:r w:rsidR="002D125E" w:rsidRPr="006A6850">
        <w:rPr>
          <w:position w:val="-6"/>
          <w:sz w:val="28"/>
          <w:szCs w:val="28"/>
          <w:lang w:val="uk-UA"/>
        </w:rPr>
        <w:object w:dxaOrig="200" w:dyaOrig="220">
          <v:shape id="_x0000_i1032" type="#_x0000_t75" style="width:12.6pt;height:14.4pt" o:ole="">
            <v:imagedata r:id="rId5" o:title=""/>
          </v:shape>
          <o:OLEObject Type="Embed" ProgID="Equation.3" ShapeID="_x0000_i1032" DrawAspect="Content" ObjectID="_1761209518" r:id="rId17"/>
        </w:object>
      </w:r>
      <w:r w:rsidRPr="006A6850">
        <w:rPr>
          <w:sz w:val="28"/>
          <w:szCs w:val="28"/>
          <w:lang w:val="uk-UA"/>
        </w:rPr>
        <w:t xml:space="preserve"> перейшла у пряму </w:t>
      </w:r>
      <w:r w:rsidR="002D125E" w:rsidRPr="006A6850">
        <w:rPr>
          <w:position w:val="-6"/>
          <w:sz w:val="28"/>
          <w:szCs w:val="28"/>
          <w:lang w:val="uk-UA"/>
        </w:rPr>
        <w:object w:dxaOrig="260" w:dyaOrig="279">
          <v:shape id="_x0000_i1033" type="#_x0000_t75" style="width:16.2pt;height:18pt" o:ole="">
            <v:imagedata r:id="rId9" o:title=""/>
          </v:shape>
          <o:OLEObject Type="Embed" ProgID="Equation.3" ShapeID="_x0000_i1033" DrawAspect="Content" ObjectID="_1761209519" r:id="rId18"/>
        </w:object>
      </w:r>
      <w:r w:rsidRPr="006A6850">
        <w:rPr>
          <w:sz w:val="28"/>
          <w:szCs w:val="28"/>
          <w:lang w:val="uk-UA"/>
        </w:rPr>
        <w:t xml:space="preserve">, то на прямій </w:t>
      </w:r>
      <w:r w:rsidR="002D125E" w:rsidRPr="006A6850">
        <w:rPr>
          <w:position w:val="-6"/>
          <w:sz w:val="28"/>
          <w:szCs w:val="28"/>
          <w:lang w:val="uk-UA"/>
        </w:rPr>
        <w:object w:dxaOrig="200" w:dyaOrig="220">
          <v:shape id="_x0000_i1034" type="#_x0000_t75" style="width:12.6pt;height:14.4pt" o:ole="">
            <v:imagedata r:id="rId5" o:title=""/>
          </v:shape>
          <o:OLEObject Type="Embed" ProgID="Equation.3" ShapeID="_x0000_i1034" DrawAspect="Content" ObjectID="_1761209520" r:id="rId19"/>
        </w:object>
      </w:r>
      <w:r w:rsidRPr="006A6850">
        <w:rPr>
          <w:sz w:val="28"/>
          <w:szCs w:val="28"/>
          <w:lang w:val="uk-UA"/>
        </w:rPr>
        <w:t xml:space="preserve"> існує точка </w:t>
      </w:r>
      <w:r w:rsidR="002D125E" w:rsidRPr="006A6850">
        <w:rPr>
          <w:i/>
          <w:position w:val="-10"/>
          <w:sz w:val="28"/>
          <w:szCs w:val="28"/>
          <w:lang w:val="uk-UA"/>
        </w:rPr>
        <w:object w:dxaOrig="279" w:dyaOrig="340">
          <v:shape id="_x0000_i1035" type="#_x0000_t75" style="width:19.8pt;height:24pt" o:ole="">
            <v:imagedata r:id="rId20" o:title=""/>
          </v:shape>
          <o:OLEObject Type="Embed" ProgID="Equation.3" ShapeID="_x0000_i1035" DrawAspect="Content" ObjectID="_1761209521" r:id="rId21"/>
        </w:object>
      </w:r>
      <w:r w:rsidRPr="006A6850">
        <w:rPr>
          <w:sz w:val="28"/>
          <w:szCs w:val="28"/>
          <w:lang w:val="uk-UA"/>
        </w:rPr>
        <w:t xml:space="preserve">, яка є прообразом точки </w:t>
      </w:r>
      <w:r w:rsidR="002D125E" w:rsidRPr="006A6850">
        <w:rPr>
          <w:i/>
          <w:position w:val="-4"/>
          <w:sz w:val="28"/>
          <w:szCs w:val="28"/>
          <w:lang w:val="uk-UA"/>
        </w:rPr>
        <w:object w:dxaOrig="300" w:dyaOrig="260">
          <v:shape id="_x0000_i1036" type="#_x0000_t75" style="width:21.6pt;height:16.8pt" o:ole="">
            <v:imagedata r:id="rId15" o:title=""/>
          </v:shape>
          <o:OLEObject Type="Embed" ProgID="Equation.3" ShapeID="_x0000_i1036" DrawAspect="Content" ObjectID="_1761209522" r:id="rId22"/>
        </w:object>
      </w:r>
      <w:r w:rsidRPr="006A6850">
        <w:rPr>
          <w:sz w:val="28"/>
          <w:szCs w:val="28"/>
          <w:lang w:val="uk-UA"/>
        </w:rPr>
        <w:t xml:space="preserve">. </w:t>
      </w:r>
    </w:p>
    <w:p w:rsidR="0072395F" w:rsidRPr="006A6850" w:rsidRDefault="002D125E" w:rsidP="006A6850">
      <w:pPr>
        <w:autoSpaceDE w:val="0"/>
        <w:autoSpaceDN w:val="0"/>
        <w:adjustRightInd w:val="0"/>
        <w:ind w:firstLine="600"/>
        <w:jc w:val="center"/>
        <w:rPr>
          <w:sz w:val="28"/>
          <w:szCs w:val="28"/>
          <w:lang w:val="uk-UA"/>
        </w:rPr>
      </w:pPr>
      <w:r w:rsidRPr="006A6850">
        <w:rPr>
          <w:sz w:val="28"/>
          <w:szCs w:val="28"/>
        </w:rPr>
        <w:object w:dxaOrig="5852" w:dyaOrig="1947">
          <v:shape id="_x0000_i1037" type="#_x0000_t75" style="width:266.4pt;height:88.8pt" o:ole="">
            <v:imagedata r:id="rId23" o:title=""/>
          </v:shape>
          <o:OLEObject Type="Embed" ProgID="CorelDRAW.Graphic.12" ShapeID="_x0000_i1037" DrawAspect="Content" ObjectID="_1761209523" r:id="rId24"/>
        </w:object>
      </w:r>
    </w:p>
    <w:p w:rsidR="00E02494" w:rsidRDefault="00E02494" w:rsidP="006A6850">
      <w:pPr>
        <w:autoSpaceDE w:val="0"/>
        <w:autoSpaceDN w:val="0"/>
        <w:adjustRightInd w:val="0"/>
        <w:ind w:firstLine="600"/>
        <w:jc w:val="center"/>
        <w:outlineLvl w:val="0"/>
        <w:rPr>
          <w:sz w:val="28"/>
          <w:szCs w:val="28"/>
          <w:lang w:val="uk-UA"/>
        </w:rPr>
      </w:pPr>
    </w:p>
    <w:p w:rsidR="0072395F" w:rsidRDefault="0072395F" w:rsidP="00E02494">
      <w:pPr>
        <w:autoSpaceDE w:val="0"/>
        <w:autoSpaceDN w:val="0"/>
        <w:adjustRightInd w:val="0"/>
        <w:jc w:val="center"/>
        <w:outlineLvl w:val="0"/>
        <w:rPr>
          <w:sz w:val="28"/>
          <w:szCs w:val="28"/>
          <w:lang w:val="uk-UA"/>
        </w:rPr>
      </w:pPr>
      <w:r w:rsidRPr="006A6850">
        <w:rPr>
          <w:sz w:val="28"/>
          <w:szCs w:val="28"/>
          <w:lang w:val="uk-UA"/>
        </w:rPr>
        <w:t>Рис</w:t>
      </w:r>
      <w:r w:rsidR="009B00E2" w:rsidRPr="009B00E2">
        <w:rPr>
          <w:sz w:val="28"/>
          <w:szCs w:val="28"/>
        </w:rPr>
        <w:t xml:space="preserve">. </w:t>
      </w:r>
      <w:r w:rsidR="00E02494">
        <w:rPr>
          <w:sz w:val="28"/>
          <w:szCs w:val="28"/>
          <w:lang w:val="uk-UA"/>
        </w:rPr>
        <w:t>Геометрична ілюстрація доведення теореми</w:t>
      </w:r>
    </w:p>
    <w:p w:rsidR="009B00E2" w:rsidRPr="006A6850" w:rsidRDefault="009B00E2" w:rsidP="00E02494">
      <w:pPr>
        <w:autoSpaceDE w:val="0"/>
        <w:autoSpaceDN w:val="0"/>
        <w:adjustRightInd w:val="0"/>
        <w:jc w:val="center"/>
        <w:outlineLvl w:val="0"/>
        <w:rPr>
          <w:sz w:val="28"/>
          <w:szCs w:val="28"/>
          <w:lang w:val="uk-UA"/>
        </w:rPr>
      </w:pPr>
    </w:p>
    <w:p w:rsidR="0072395F" w:rsidRPr="006A6850" w:rsidRDefault="0072395F" w:rsidP="004C1BBC">
      <w:pPr>
        <w:autoSpaceDE w:val="0"/>
        <w:autoSpaceDN w:val="0"/>
        <w:adjustRightInd w:val="0"/>
        <w:ind w:firstLine="540"/>
        <w:jc w:val="both"/>
        <w:rPr>
          <w:sz w:val="28"/>
          <w:szCs w:val="28"/>
          <w:lang w:val="uk-UA"/>
        </w:rPr>
      </w:pPr>
      <w:r w:rsidRPr="006A6850">
        <w:rPr>
          <w:sz w:val="28"/>
          <w:szCs w:val="28"/>
          <w:lang w:val="uk-UA"/>
        </w:rPr>
        <w:t xml:space="preserve">Аналогічно, на прямій </w:t>
      </w:r>
      <w:r w:rsidR="002D125E" w:rsidRPr="006A6850">
        <w:rPr>
          <w:position w:val="-6"/>
          <w:sz w:val="28"/>
          <w:szCs w:val="28"/>
          <w:lang w:val="uk-UA"/>
        </w:rPr>
        <w:object w:dxaOrig="200" w:dyaOrig="279">
          <v:shape id="_x0000_i1038" type="#_x0000_t75" style="width:12.6pt;height:18pt" o:ole="">
            <v:imagedata r:id="rId7" o:title=""/>
          </v:shape>
          <o:OLEObject Type="Embed" ProgID="Equation.3" ShapeID="_x0000_i1038" DrawAspect="Content" ObjectID="_1761209524" r:id="rId25"/>
        </w:object>
      </w:r>
      <w:r w:rsidRPr="006A6850">
        <w:rPr>
          <w:sz w:val="28"/>
          <w:szCs w:val="28"/>
          <w:lang w:val="uk-UA"/>
        </w:rPr>
        <w:t xml:space="preserve"> існує точка </w:t>
      </w:r>
      <w:r w:rsidR="002D125E" w:rsidRPr="006A6850">
        <w:rPr>
          <w:i/>
          <w:position w:val="-10"/>
          <w:sz w:val="28"/>
          <w:szCs w:val="28"/>
          <w:lang w:val="uk-UA"/>
        </w:rPr>
        <w:object w:dxaOrig="300" w:dyaOrig="340">
          <v:shape id="_x0000_i1039" type="#_x0000_t75" style="width:21pt;height:23.4pt" o:ole="">
            <v:imagedata r:id="rId26" o:title=""/>
          </v:shape>
          <o:OLEObject Type="Embed" ProgID="Equation.3" ShapeID="_x0000_i1039" DrawAspect="Content" ObjectID="_1761209525" r:id="rId27"/>
        </w:object>
      </w:r>
      <w:r w:rsidRPr="006A6850">
        <w:rPr>
          <w:sz w:val="28"/>
          <w:szCs w:val="28"/>
          <w:lang w:val="uk-UA"/>
        </w:rPr>
        <w:t xml:space="preserve">, яка є прообразом тієї ж точки </w:t>
      </w:r>
      <w:r w:rsidR="002D125E" w:rsidRPr="006A6850">
        <w:rPr>
          <w:i/>
          <w:position w:val="-4"/>
          <w:sz w:val="28"/>
          <w:szCs w:val="28"/>
          <w:lang w:val="uk-UA"/>
        </w:rPr>
        <w:object w:dxaOrig="300" w:dyaOrig="260">
          <v:shape id="_x0000_i1040" type="#_x0000_t75" style="width:20.4pt;height:16.8pt" o:ole="">
            <v:imagedata r:id="rId15" o:title=""/>
          </v:shape>
          <o:OLEObject Type="Embed" ProgID="Equation.3" ShapeID="_x0000_i1040" DrawAspect="Content" ObjectID="_1761209526" r:id="rId28"/>
        </w:object>
      </w:r>
      <w:r w:rsidRPr="006A6850">
        <w:rPr>
          <w:sz w:val="28"/>
          <w:szCs w:val="28"/>
          <w:lang w:val="uk-UA"/>
        </w:rPr>
        <w:t xml:space="preserve">. Але відстань між точками  </w:t>
      </w:r>
      <w:r w:rsidR="002D125E" w:rsidRPr="006A6850">
        <w:rPr>
          <w:i/>
          <w:position w:val="-10"/>
          <w:sz w:val="28"/>
          <w:szCs w:val="28"/>
          <w:lang w:val="uk-UA"/>
        </w:rPr>
        <w:object w:dxaOrig="279" w:dyaOrig="340">
          <v:shape id="_x0000_i1041" type="#_x0000_t75" style="width:19.8pt;height:24pt" o:ole="">
            <v:imagedata r:id="rId20" o:title=""/>
          </v:shape>
          <o:OLEObject Type="Embed" ProgID="Equation.3" ShapeID="_x0000_i1041" DrawAspect="Content" ObjectID="_1761209527" r:id="rId29"/>
        </w:object>
      </w:r>
      <w:r w:rsidRPr="006A6850">
        <w:rPr>
          <w:sz w:val="28"/>
          <w:szCs w:val="28"/>
          <w:lang w:val="uk-UA"/>
        </w:rPr>
        <w:t xml:space="preserve"> та </w:t>
      </w:r>
      <w:r w:rsidR="002D125E" w:rsidRPr="006A6850">
        <w:rPr>
          <w:i/>
          <w:position w:val="-10"/>
          <w:sz w:val="28"/>
          <w:szCs w:val="28"/>
          <w:lang w:val="uk-UA"/>
        </w:rPr>
        <w:object w:dxaOrig="300" w:dyaOrig="340">
          <v:shape id="_x0000_i1042" type="#_x0000_t75" style="width:21pt;height:23.4pt" o:ole="">
            <v:imagedata r:id="rId26" o:title=""/>
          </v:shape>
          <o:OLEObject Type="Embed" ProgID="Equation.3" ShapeID="_x0000_i1042" DrawAspect="Content" ObjectID="_1761209528" r:id="rId30"/>
        </w:object>
      </w:r>
      <w:r w:rsidRPr="006A6850">
        <w:rPr>
          <w:sz w:val="28"/>
          <w:szCs w:val="28"/>
          <w:lang w:val="uk-UA"/>
        </w:rPr>
        <w:t xml:space="preserve"> не дорівнює нулю, а відстань між їх образами, які співпадають з точкою </w:t>
      </w:r>
      <w:r w:rsidR="002D125E" w:rsidRPr="006A6850">
        <w:rPr>
          <w:i/>
          <w:position w:val="-4"/>
          <w:sz w:val="28"/>
          <w:szCs w:val="28"/>
          <w:lang w:val="uk-UA"/>
        </w:rPr>
        <w:object w:dxaOrig="300" w:dyaOrig="260">
          <v:shape id="_x0000_i1043" type="#_x0000_t75" style="width:20.4pt;height:16.8pt" o:ole="">
            <v:imagedata r:id="rId15" o:title=""/>
          </v:shape>
          <o:OLEObject Type="Embed" ProgID="Equation.3" ShapeID="_x0000_i1043" DrawAspect="Content" ObjectID="_1761209529" r:id="rId31"/>
        </w:object>
      </w:r>
      <w:r w:rsidRPr="006A6850">
        <w:rPr>
          <w:sz w:val="28"/>
          <w:szCs w:val="28"/>
          <w:lang w:val="uk-UA"/>
        </w:rPr>
        <w:t xml:space="preserve">, дорівнює нулю. Ця суперечність вийшла з припущення, що прямі </w:t>
      </w:r>
      <w:r w:rsidR="002D125E" w:rsidRPr="006A6850">
        <w:rPr>
          <w:position w:val="-6"/>
          <w:sz w:val="28"/>
          <w:szCs w:val="28"/>
          <w:lang w:val="uk-UA"/>
        </w:rPr>
        <w:object w:dxaOrig="260" w:dyaOrig="279">
          <v:shape id="_x0000_i1044" type="#_x0000_t75" style="width:16.2pt;height:18pt" o:ole="">
            <v:imagedata r:id="rId9" o:title=""/>
          </v:shape>
          <o:OLEObject Type="Embed" ProgID="Equation.3" ShapeID="_x0000_i1044" DrawAspect="Content" ObjectID="_1761209530" r:id="rId32"/>
        </w:object>
      </w:r>
      <w:r w:rsidRPr="006A6850">
        <w:rPr>
          <w:sz w:val="28"/>
          <w:szCs w:val="28"/>
          <w:lang w:val="uk-UA"/>
        </w:rPr>
        <w:t xml:space="preserve">та </w:t>
      </w:r>
      <w:r w:rsidR="002D125E" w:rsidRPr="006A6850">
        <w:rPr>
          <w:position w:val="-6"/>
          <w:sz w:val="28"/>
          <w:szCs w:val="28"/>
          <w:lang w:val="uk-UA"/>
        </w:rPr>
        <w:object w:dxaOrig="240" w:dyaOrig="279">
          <v:shape id="_x0000_i1045" type="#_x0000_t75" style="width:15pt;height:18pt" o:ole="">
            <v:imagedata r:id="rId11" o:title=""/>
          </v:shape>
          <o:OLEObject Type="Embed" ProgID="Equation.3" ShapeID="_x0000_i1045" DrawAspect="Content" ObjectID="_1761209531" r:id="rId33"/>
        </w:object>
      </w:r>
      <w:r w:rsidRPr="006A6850">
        <w:rPr>
          <w:sz w:val="28"/>
          <w:szCs w:val="28"/>
          <w:lang w:val="uk-UA"/>
        </w:rPr>
        <w:t xml:space="preserve">перетинаються. </w:t>
      </w:r>
    </w:p>
    <w:p w:rsidR="0072395F" w:rsidRPr="006A6850" w:rsidRDefault="0072395F" w:rsidP="006A6850">
      <w:pPr>
        <w:autoSpaceDE w:val="0"/>
        <w:autoSpaceDN w:val="0"/>
        <w:adjustRightInd w:val="0"/>
        <w:ind w:firstLine="540"/>
        <w:jc w:val="both"/>
        <w:rPr>
          <w:sz w:val="28"/>
          <w:szCs w:val="28"/>
          <w:lang w:val="uk-UA"/>
        </w:rPr>
      </w:pPr>
      <w:r w:rsidRPr="006A6850">
        <w:rPr>
          <w:sz w:val="28"/>
          <w:szCs w:val="28"/>
          <w:lang w:val="uk-UA"/>
        </w:rPr>
        <w:t>Таким чином</w:t>
      </w:r>
      <w:r w:rsidR="008D29B4" w:rsidRPr="006A6850">
        <w:rPr>
          <w:sz w:val="28"/>
          <w:szCs w:val="28"/>
          <w:lang w:val="uk-UA"/>
        </w:rPr>
        <w:t>,</w:t>
      </w:r>
      <w:r w:rsidRPr="006A6850">
        <w:rPr>
          <w:sz w:val="28"/>
          <w:szCs w:val="28"/>
          <w:lang w:val="uk-UA"/>
        </w:rPr>
        <w:t xml:space="preserve"> теорему доведено.</w:t>
      </w:r>
    </w:p>
    <w:p w:rsidR="0086575A" w:rsidRPr="006A6850" w:rsidRDefault="0086575A" w:rsidP="006A6850">
      <w:pPr>
        <w:autoSpaceDE w:val="0"/>
        <w:autoSpaceDN w:val="0"/>
        <w:adjustRightInd w:val="0"/>
        <w:ind w:firstLine="540"/>
        <w:jc w:val="both"/>
        <w:rPr>
          <w:sz w:val="28"/>
          <w:szCs w:val="28"/>
          <w:lang w:val="uk-UA"/>
        </w:rPr>
      </w:pPr>
      <w:r w:rsidRPr="006A6850">
        <w:rPr>
          <w:sz w:val="28"/>
          <w:szCs w:val="28"/>
          <w:lang w:val="uk-UA"/>
        </w:rPr>
        <w:t>Стереометрія - це розділ геометрії, у якому вивчаються фігури у просторі</w:t>
      </w:r>
      <w:r w:rsidR="00E64D71">
        <w:rPr>
          <w:sz w:val="28"/>
          <w:szCs w:val="28"/>
          <w:lang w:val="uk-UA"/>
        </w:rPr>
        <w:t xml:space="preserve"> </w:t>
      </w:r>
      <w:r w:rsidR="00E64D71" w:rsidRPr="001F0B8C">
        <w:rPr>
          <w:sz w:val="28"/>
          <w:szCs w:val="28"/>
        </w:rPr>
        <w:t>[</w:t>
      </w:r>
      <w:r w:rsidR="00E64D71">
        <w:rPr>
          <w:sz w:val="28"/>
          <w:szCs w:val="28"/>
          <w:lang w:val="uk-UA"/>
        </w:rPr>
        <w:t>2</w:t>
      </w:r>
      <w:r w:rsidR="005C114E" w:rsidRPr="001F0B8C">
        <w:rPr>
          <w:sz w:val="28"/>
          <w:szCs w:val="28"/>
        </w:rPr>
        <w:t xml:space="preserve">; </w:t>
      </w:r>
      <w:r w:rsidR="005261A9">
        <w:rPr>
          <w:sz w:val="28"/>
          <w:szCs w:val="28"/>
          <w:lang w:val="uk-UA"/>
        </w:rPr>
        <w:t>3</w:t>
      </w:r>
      <w:r w:rsidR="00E64D71" w:rsidRPr="001F0B8C">
        <w:rPr>
          <w:sz w:val="28"/>
          <w:szCs w:val="28"/>
        </w:rPr>
        <w:t>]</w:t>
      </w:r>
      <w:r w:rsidRPr="006A6850">
        <w:rPr>
          <w:sz w:val="28"/>
          <w:szCs w:val="28"/>
          <w:lang w:val="uk-UA"/>
        </w:rPr>
        <w:t>. У стереометрії, як і в планіметрії, властивості геометричних фігур встановлюються доведенням відповідних теорем. При цьому вихідними є властивості основних геометричних фігур, що виражаються аксіомами. Основними фігурами у просторі є точка, пряма і площина.</w:t>
      </w:r>
    </w:p>
    <w:p w:rsidR="003C03DC" w:rsidRDefault="003C03DC" w:rsidP="00CA6BF3">
      <w:pPr>
        <w:jc w:val="center"/>
        <w:rPr>
          <w:iCs/>
          <w:sz w:val="30"/>
          <w:lang w:val="uk-UA"/>
        </w:rPr>
      </w:pPr>
    </w:p>
    <w:p w:rsidR="00CA6BF3" w:rsidRPr="003E4CC3" w:rsidRDefault="00CA6BF3" w:rsidP="00CA6BF3">
      <w:pPr>
        <w:jc w:val="center"/>
        <w:rPr>
          <w:i/>
          <w:sz w:val="30"/>
          <w:lang w:val="uk-UA"/>
        </w:rPr>
      </w:pPr>
      <w:r>
        <w:rPr>
          <w:iCs/>
          <w:sz w:val="30"/>
          <w:lang w:val="uk-UA"/>
        </w:rPr>
        <w:t>ЛІТЕРАТУРА</w:t>
      </w:r>
      <w:r w:rsidR="003E4CC3" w:rsidRPr="003E4CC3">
        <w:rPr>
          <w:iCs/>
          <w:sz w:val="30"/>
          <w:lang w:val="uk-UA"/>
        </w:rPr>
        <w:t xml:space="preserve"> (15 </w:t>
      </w:r>
      <w:r w:rsidR="003E4CC3">
        <w:rPr>
          <w:iCs/>
          <w:sz w:val="30"/>
          <w:lang w:val="uk-UA"/>
        </w:rPr>
        <w:t>кеглів)</w:t>
      </w:r>
    </w:p>
    <w:p w:rsidR="00CA6BF3" w:rsidRPr="00590AA0" w:rsidRDefault="001F09A8" w:rsidP="00CA6BF3">
      <w:pPr>
        <w:shd w:val="clear" w:color="auto" w:fill="FFFFFF"/>
        <w:spacing w:after="150" w:line="360" w:lineRule="atLeast"/>
        <w:jc w:val="both"/>
        <w:rPr>
          <w:sz w:val="26"/>
          <w:szCs w:val="26"/>
          <w:lang w:val="uk-UA" w:eastAsia="en-US"/>
        </w:rPr>
      </w:pPr>
      <w:r>
        <w:rPr>
          <w:sz w:val="26"/>
          <w:szCs w:val="26"/>
          <w:lang w:val="uk-UA" w:eastAsia="en-US"/>
        </w:rPr>
        <w:t xml:space="preserve">Текст посилання </w:t>
      </w:r>
      <w:r w:rsidR="00CA6BF3" w:rsidRPr="00590AA0">
        <w:rPr>
          <w:sz w:val="26"/>
          <w:szCs w:val="26"/>
          <w:lang w:val="en-US" w:eastAsia="en-US"/>
        </w:rPr>
        <w:t>text</w:t>
      </w:r>
      <w:r w:rsidR="00CA6BF3" w:rsidRPr="00590AA0">
        <w:rPr>
          <w:sz w:val="26"/>
          <w:szCs w:val="26"/>
          <w:lang w:val="uk-UA" w:eastAsia="en-US"/>
        </w:rPr>
        <w:t xml:space="preserve"> </w:t>
      </w:r>
      <w:r w:rsidR="00CA6BF3" w:rsidRPr="00590AA0">
        <w:rPr>
          <w:sz w:val="26"/>
          <w:szCs w:val="26"/>
          <w:lang w:val="en-US" w:eastAsia="en-US"/>
        </w:rPr>
        <w:t>type</w:t>
      </w:r>
      <w:r w:rsidR="00CA6BF3" w:rsidRPr="00590AA0">
        <w:rPr>
          <w:sz w:val="26"/>
          <w:szCs w:val="26"/>
          <w:lang w:val="uk-UA" w:eastAsia="en-US"/>
        </w:rPr>
        <w:t xml:space="preserve"> 1</w:t>
      </w:r>
      <w:r w:rsidR="00CA6BF3" w:rsidRPr="003E4CC3">
        <w:rPr>
          <w:sz w:val="26"/>
          <w:szCs w:val="26"/>
          <w:lang w:val="uk-UA" w:eastAsia="en-US"/>
        </w:rPr>
        <w:t>3</w:t>
      </w:r>
      <w:r w:rsidR="00CA6BF3" w:rsidRPr="00590AA0">
        <w:rPr>
          <w:sz w:val="26"/>
          <w:szCs w:val="26"/>
          <w:lang w:val="uk-UA" w:eastAsia="en-US"/>
        </w:rPr>
        <w:t xml:space="preserve"> </w:t>
      </w:r>
      <w:r w:rsidR="00CA6BF3" w:rsidRPr="00590AA0">
        <w:rPr>
          <w:sz w:val="26"/>
          <w:szCs w:val="26"/>
          <w:lang w:val="en-US" w:eastAsia="en-US"/>
        </w:rPr>
        <w:t>point</w:t>
      </w:r>
      <w:r w:rsidR="00CA6BF3" w:rsidRPr="00CD0113">
        <w:rPr>
          <w:sz w:val="26"/>
          <w:szCs w:val="26"/>
          <w:lang w:val="en-US" w:eastAsia="en-US"/>
        </w:rPr>
        <w:t>s</w:t>
      </w:r>
      <w:r w:rsidR="00CA6BF3" w:rsidRPr="00590AA0">
        <w:rPr>
          <w:sz w:val="26"/>
          <w:szCs w:val="26"/>
          <w:lang w:val="uk-UA" w:eastAsia="en-US"/>
        </w:rPr>
        <w:t xml:space="preserve"> (</w:t>
      </w:r>
      <w:r w:rsidR="00CA6BF3" w:rsidRPr="00590AA0">
        <w:rPr>
          <w:sz w:val="26"/>
          <w:szCs w:val="26"/>
          <w:lang w:val="en-US" w:eastAsia="en-US"/>
        </w:rPr>
        <w:t>Times</w:t>
      </w:r>
      <w:r w:rsidR="00CA6BF3" w:rsidRPr="00590AA0">
        <w:rPr>
          <w:sz w:val="26"/>
          <w:szCs w:val="26"/>
          <w:lang w:val="uk-UA" w:eastAsia="en-US"/>
        </w:rPr>
        <w:t xml:space="preserve"> </w:t>
      </w:r>
      <w:r w:rsidR="00CA6BF3" w:rsidRPr="00590AA0">
        <w:rPr>
          <w:sz w:val="26"/>
          <w:szCs w:val="26"/>
          <w:lang w:val="en-US" w:eastAsia="en-US"/>
        </w:rPr>
        <w:t>Roman</w:t>
      </w:r>
      <w:r w:rsidR="00CA6BF3" w:rsidRPr="00590AA0">
        <w:rPr>
          <w:sz w:val="26"/>
          <w:szCs w:val="26"/>
          <w:lang w:val="uk-UA" w:eastAsia="en-US"/>
        </w:rPr>
        <w:t xml:space="preserve">) </w:t>
      </w:r>
      <w:r>
        <w:rPr>
          <w:sz w:val="26"/>
          <w:szCs w:val="26"/>
          <w:lang w:val="uk-UA" w:eastAsia="en-US"/>
        </w:rPr>
        <w:t>наприкінці тез</w:t>
      </w:r>
      <w:r w:rsidR="00CA6BF3" w:rsidRPr="00590AA0">
        <w:rPr>
          <w:sz w:val="26"/>
          <w:szCs w:val="26"/>
          <w:lang w:val="uk-UA" w:eastAsia="en-US"/>
        </w:rPr>
        <w:t>.</w:t>
      </w:r>
    </w:p>
    <w:p w:rsidR="00CA6BF3" w:rsidRPr="00590AA0" w:rsidRDefault="00F60A12" w:rsidP="00CA6BF3">
      <w:pPr>
        <w:shd w:val="clear" w:color="auto" w:fill="FFFFFF"/>
        <w:spacing w:after="150" w:line="360" w:lineRule="atLeast"/>
        <w:rPr>
          <w:sz w:val="26"/>
          <w:szCs w:val="26"/>
          <w:lang w:eastAsia="en-US"/>
        </w:rPr>
      </w:pPr>
      <w:r>
        <w:rPr>
          <w:b/>
          <w:bCs/>
          <w:sz w:val="26"/>
          <w:szCs w:val="26"/>
          <w:lang w:val="uk-UA" w:eastAsia="en-US"/>
        </w:rPr>
        <w:t>Статті із журналів</w:t>
      </w:r>
      <w:r w:rsidR="00CA6BF3" w:rsidRPr="00590AA0">
        <w:rPr>
          <w:b/>
          <w:bCs/>
          <w:sz w:val="26"/>
          <w:szCs w:val="26"/>
          <w:lang w:val="en-US" w:eastAsia="en-US"/>
        </w:rPr>
        <w:t>:</w:t>
      </w:r>
      <w:r w:rsidR="00CA6BF3" w:rsidRPr="00590AA0">
        <w:rPr>
          <w:sz w:val="26"/>
          <w:szCs w:val="26"/>
          <w:lang w:val="en-US" w:eastAsia="en-US"/>
        </w:rPr>
        <w:t>  </w:t>
      </w:r>
      <w:r w:rsidR="00CA6BF3" w:rsidRPr="00590AA0">
        <w:rPr>
          <w:sz w:val="26"/>
          <w:szCs w:val="26"/>
          <w:lang w:val="en-US" w:eastAsia="en-US"/>
        </w:rPr>
        <w:br/>
        <w:t>1</w:t>
      </w:r>
      <w:r w:rsidR="00CA6BF3" w:rsidRPr="00CA6BF3">
        <w:rPr>
          <w:sz w:val="26"/>
          <w:szCs w:val="26"/>
          <w:lang w:val="en-US" w:eastAsia="en-US"/>
        </w:rPr>
        <w:t>.</w:t>
      </w:r>
      <w:r w:rsidR="00CA6BF3" w:rsidRPr="00590AA0">
        <w:rPr>
          <w:sz w:val="26"/>
          <w:szCs w:val="26"/>
          <w:lang w:val="en-US" w:eastAsia="en-US"/>
        </w:rPr>
        <w:t xml:space="preserve"> </w:t>
      </w:r>
      <w:r>
        <w:rPr>
          <w:sz w:val="26"/>
          <w:szCs w:val="26"/>
          <w:lang w:val="uk-UA" w:eastAsia="en-US"/>
        </w:rPr>
        <w:t>С.О.Петренко</w:t>
      </w:r>
      <w:r w:rsidR="00CA6BF3" w:rsidRPr="00590AA0">
        <w:rPr>
          <w:sz w:val="26"/>
          <w:szCs w:val="26"/>
          <w:lang w:eastAsia="en-US"/>
        </w:rPr>
        <w:t>,”</w:t>
      </w:r>
      <w:r w:rsidR="00CA6BF3" w:rsidRPr="00590AA0">
        <w:rPr>
          <w:sz w:val="26"/>
          <w:szCs w:val="26"/>
          <w:lang w:val="en-US" w:eastAsia="en-US"/>
        </w:rPr>
        <w:t> </w:t>
      </w:r>
      <w:r>
        <w:rPr>
          <w:b/>
          <w:bCs/>
          <w:sz w:val="26"/>
          <w:szCs w:val="26"/>
          <w:lang w:val="uk-UA" w:eastAsia="en-US"/>
        </w:rPr>
        <w:t>Особливості викладання математики на природничих факультетах</w:t>
      </w:r>
      <w:r w:rsidR="00CA6BF3" w:rsidRPr="00590AA0">
        <w:rPr>
          <w:sz w:val="26"/>
          <w:szCs w:val="26"/>
          <w:lang w:eastAsia="en-US"/>
        </w:rPr>
        <w:t xml:space="preserve">”, </w:t>
      </w:r>
      <w:r w:rsidR="00095F2A">
        <w:rPr>
          <w:sz w:val="26"/>
          <w:szCs w:val="26"/>
          <w:lang w:val="en-US" w:eastAsia="en-US"/>
        </w:rPr>
        <w:t>Advanced</w:t>
      </w:r>
      <w:r w:rsidR="00095F2A" w:rsidRPr="00095F2A">
        <w:rPr>
          <w:sz w:val="26"/>
          <w:szCs w:val="26"/>
          <w:lang w:eastAsia="en-US"/>
        </w:rPr>
        <w:t xml:space="preserve"> </w:t>
      </w:r>
      <w:r w:rsidR="00095F2A">
        <w:rPr>
          <w:sz w:val="26"/>
          <w:szCs w:val="26"/>
          <w:lang w:val="en-US" w:eastAsia="en-US"/>
        </w:rPr>
        <w:t>Education</w:t>
      </w:r>
      <w:r w:rsidR="00095F2A" w:rsidRPr="00095F2A">
        <w:rPr>
          <w:sz w:val="26"/>
          <w:szCs w:val="26"/>
          <w:lang w:eastAsia="en-US"/>
        </w:rPr>
        <w:t xml:space="preserve">, </w:t>
      </w:r>
      <w:r w:rsidR="00095F2A">
        <w:rPr>
          <w:sz w:val="26"/>
          <w:szCs w:val="26"/>
          <w:lang w:val="en-US" w:eastAsia="en-US"/>
        </w:rPr>
        <w:t>Vol</w:t>
      </w:r>
      <w:r w:rsidR="00095F2A" w:rsidRPr="00095F2A">
        <w:rPr>
          <w:sz w:val="26"/>
          <w:szCs w:val="26"/>
          <w:lang w:eastAsia="en-US"/>
        </w:rPr>
        <w:t xml:space="preserve">. 22, </w:t>
      </w:r>
      <w:r w:rsidR="00095F2A">
        <w:rPr>
          <w:sz w:val="26"/>
          <w:szCs w:val="26"/>
          <w:lang w:val="en-US" w:eastAsia="en-US"/>
        </w:rPr>
        <w:t>No</w:t>
      </w:r>
      <w:r w:rsidR="00095F2A" w:rsidRPr="00095F2A">
        <w:rPr>
          <w:sz w:val="26"/>
          <w:szCs w:val="26"/>
          <w:lang w:eastAsia="en-US"/>
        </w:rPr>
        <w:t xml:space="preserve">. 3, </w:t>
      </w:r>
      <w:r w:rsidR="00095F2A">
        <w:rPr>
          <w:sz w:val="26"/>
          <w:szCs w:val="26"/>
          <w:lang w:val="en-US" w:eastAsia="en-US"/>
        </w:rPr>
        <w:t>pp</w:t>
      </w:r>
      <w:r w:rsidR="00095F2A" w:rsidRPr="00095F2A">
        <w:rPr>
          <w:sz w:val="26"/>
          <w:szCs w:val="26"/>
          <w:lang w:eastAsia="en-US"/>
        </w:rPr>
        <w:t>. 12–20, 2023</w:t>
      </w:r>
    </w:p>
    <w:p w:rsidR="00095F2A" w:rsidRDefault="00095F2A" w:rsidP="00095F2A">
      <w:pPr>
        <w:shd w:val="clear" w:color="auto" w:fill="FFFFFF"/>
        <w:spacing w:after="150" w:line="360" w:lineRule="atLeast"/>
        <w:jc w:val="both"/>
        <w:rPr>
          <w:sz w:val="26"/>
          <w:szCs w:val="18"/>
          <w:lang w:val="uk-UA"/>
        </w:rPr>
      </w:pPr>
      <w:r w:rsidRPr="00095F2A">
        <w:rPr>
          <w:b/>
          <w:bCs/>
          <w:sz w:val="26"/>
          <w:szCs w:val="26"/>
          <w:lang w:val="uk-UA" w:eastAsia="en-US"/>
        </w:rPr>
        <w:t>Книжки</w:t>
      </w:r>
      <w:r>
        <w:rPr>
          <w:b/>
          <w:bCs/>
          <w:sz w:val="26"/>
          <w:szCs w:val="26"/>
          <w:lang w:val="uk-UA" w:eastAsia="en-US"/>
        </w:rPr>
        <w:t xml:space="preserve">: </w:t>
      </w:r>
      <w:r w:rsidR="00CA6BF3" w:rsidRPr="00590AA0">
        <w:rPr>
          <w:b/>
          <w:bCs/>
          <w:sz w:val="26"/>
          <w:szCs w:val="26"/>
          <w:lang w:val="en-US" w:eastAsia="en-US"/>
        </w:rPr>
        <w:t xml:space="preserve">  </w:t>
      </w:r>
      <w:r w:rsidR="00CA6BF3" w:rsidRPr="00590AA0">
        <w:rPr>
          <w:sz w:val="26"/>
          <w:szCs w:val="26"/>
          <w:lang w:val="en-US" w:eastAsia="en-US"/>
        </w:rPr>
        <w:br/>
      </w:r>
      <w:r>
        <w:rPr>
          <w:sz w:val="26"/>
          <w:szCs w:val="26"/>
          <w:lang w:val="uk-UA" w:eastAsia="en-US"/>
        </w:rPr>
        <w:t>1.</w:t>
      </w:r>
      <w:r w:rsidR="00CA6BF3" w:rsidRPr="00590AA0">
        <w:rPr>
          <w:sz w:val="26"/>
          <w:szCs w:val="26"/>
          <w:lang w:val="en-US" w:eastAsia="en-US"/>
        </w:rPr>
        <w:t xml:space="preserve"> </w:t>
      </w:r>
      <w:r>
        <w:rPr>
          <w:sz w:val="26"/>
          <w:szCs w:val="18"/>
          <w:lang w:val="uk-UA"/>
        </w:rPr>
        <w:t>О.В. Погорєлов. </w:t>
      </w:r>
      <w:r w:rsidRPr="000F7591">
        <w:rPr>
          <w:b/>
          <w:bCs/>
          <w:sz w:val="26"/>
          <w:szCs w:val="18"/>
          <w:lang w:val="uk-UA"/>
        </w:rPr>
        <w:t>Геометрія. Стереометрія. Підручник для 10–11 класів середньої школи</w:t>
      </w:r>
      <w:r>
        <w:rPr>
          <w:sz w:val="26"/>
          <w:szCs w:val="18"/>
          <w:lang w:val="uk-UA"/>
        </w:rPr>
        <w:t xml:space="preserve"> </w:t>
      </w:r>
      <w:r w:rsidRPr="00DB2DFA">
        <w:rPr>
          <w:sz w:val="26"/>
          <w:szCs w:val="18"/>
        </w:rPr>
        <w:t>/</w:t>
      </w:r>
      <w:r>
        <w:rPr>
          <w:sz w:val="26"/>
          <w:szCs w:val="18"/>
          <w:lang w:val="uk-UA"/>
        </w:rPr>
        <w:t xml:space="preserve"> Київ: «Освіта», 2001 </w:t>
      </w:r>
    </w:p>
    <w:p w:rsidR="00095F2A" w:rsidRPr="00A85B9F" w:rsidRDefault="00095F2A" w:rsidP="00095F2A">
      <w:pPr>
        <w:shd w:val="clear" w:color="auto" w:fill="FFFFFF"/>
        <w:spacing w:after="150" w:line="360" w:lineRule="atLeast"/>
        <w:jc w:val="both"/>
        <w:rPr>
          <w:b/>
          <w:bCs/>
          <w:sz w:val="26"/>
          <w:szCs w:val="18"/>
          <w:lang w:val="uk-UA"/>
        </w:rPr>
      </w:pPr>
      <w:r w:rsidRPr="00A85B9F">
        <w:rPr>
          <w:b/>
          <w:bCs/>
          <w:sz w:val="26"/>
          <w:szCs w:val="18"/>
          <w:lang w:val="uk-UA"/>
        </w:rPr>
        <w:t>Розділ із книжки:</w:t>
      </w:r>
    </w:p>
    <w:p w:rsidR="00A85B9F" w:rsidRDefault="0048031E" w:rsidP="0048031E">
      <w:pPr>
        <w:numPr>
          <w:ilvl w:val="0"/>
          <w:numId w:val="1"/>
        </w:numPr>
        <w:shd w:val="clear" w:color="auto" w:fill="FFFFFF"/>
        <w:tabs>
          <w:tab w:val="left" w:pos="360"/>
        </w:tabs>
        <w:spacing w:after="150" w:line="360" w:lineRule="atLeast"/>
        <w:ind w:left="0" w:firstLine="0"/>
        <w:jc w:val="both"/>
        <w:rPr>
          <w:sz w:val="26"/>
          <w:szCs w:val="18"/>
          <w:lang w:val="uk-UA"/>
        </w:rPr>
      </w:pPr>
      <w:r w:rsidRPr="00590AA0">
        <w:rPr>
          <w:sz w:val="26"/>
          <w:szCs w:val="26"/>
          <w:lang w:val="en-US" w:eastAsia="en-US"/>
        </w:rPr>
        <w:t>H</w:t>
      </w:r>
      <w:r>
        <w:rPr>
          <w:sz w:val="26"/>
          <w:szCs w:val="26"/>
          <w:lang w:val="uk-UA" w:eastAsia="en-US"/>
        </w:rPr>
        <w:t>.</w:t>
      </w:r>
      <w:r w:rsidRPr="00590AA0">
        <w:rPr>
          <w:sz w:val="26"/>
          <w:szCs w:val="26"/>
          <w:lang w:val="en-US" w:eastAsia="en-US"/>
        </w:rPr>
        <w:t xml:space="preserve"> Rahman</w:t>
      </w:r>
      <w:r>
        <w:rPr>
          <w:sz w:val="26"/>
          <w:szCs w:val="26"/>
          <w:lang w:val="uk-UA" w:eastAsia="en-US"/>
        </w:rPr>
        <w:t>,</w:t>
      </w:r>
      <w:r w:rsidRPr="00590AA0">
        <w:rPr>
          <w:sz w:val="26"/>
          <w:szCs w:val="26"/>
          <w:lang w:val="en-US" w:eastAsia="en-US"/>
        </w:rPr>
        <w:t xml:space="preserve"> A.V.</w:t>
      </w:r>
      <w:r>
        <w:rPr>
          <w:sz w:val="26"/>
          <w:szCs w:val="26"/>
          <w:lang w:val="uk-UA" w:eastAsia="en-US"/>
        </w:rPr>
        <w:t xml:space="preserve"> </w:t>
      </w:r>
      <w:r w:rsidRPr="00590AA0">
        <w:rPr>
          <w:sz w:val="26"/>
          <w:szCs w:val="26"/>
          <w:lang w:val="en-US" w:eastAsia="en-US"/>
        </w:rPr>
        <w:t xml:space="preserve">Kumar, </w:t>
      </w:r>
      <w:r w:rsidRPr="00590AA0">
        <w:rPr>
          <w:b/>
          <w:bCs/>
          <w:sz w:val="26"/>
          <w:szCs w:val="26"/>
          <w:lang w:val="en-US" w:eastAsia="en-US"/>
        </w:rPr>
        <w:t>Mobile Computing: An emerging issue in the digitized world.</w:t>
      </w:r>
      <w:r w:rsidRPr="00590AA0">
        <w:rPr>
          <w:sz w:val="26"/>
          <w:szCs w:val="26"/>
          <w:lang w:val="en-US" w:eastAsia="en-US"/>
        </w:rPr>
        <w:t>  In the book “Mobile computing Techniques in Emerging Markets: Systems Applications and Services” (Editors: A.V.Senthil Kumar and Hakikur Rahman), IGI Global,   Hershey, USA. Chapter I, pp. 1- 22, 2012.</w:t>
      </w:r>
    </w:p>
    <w:p w:rsidR="00CA6BF3" w:rsidRPr="00590AA0" w:rsidRDefault="000F7591" w:rsidP="00CA6BF3">
      <w:pPr>
        <w:shd w:val="clear" w:color="auto" w:fill="FFFFFF"/>
        <w:spacing w:after="150" w:line="360" w:lineRule="atLeast"/>
        <w:rPr>
          <w:sz w:val="26"/>
          <w:szCs w:val="26"/>
          <w:lang w:val="uk-UA" w:eastAsia="en-US"/>
        </w:rPr>
      </w:pPr>
      <w:r>
        <w:rPr>
          <w:b/>
          <w:bCs/>
          <w:sz w:val="26"/>
          <w:szCs w:val="26"/>
          <w:lang w:val="uk-UA" w:eastAsia="en-US"/>
        </w:rPr>
        <w:t xml:space="preserve">Цитування </w:t>
      </w:r>
      <w:r w:rsidR="00CA6BF3" w:rsidRPr="00590AA0">
        <w:rPr>
          <w:b/>
          <w:bCs/>
          <w:sz w:val="26"/>
          <w:szCs w:val="26"/>
          <w:lang w:val="en-US" w:eastAsia="en-US"/>
        </w:rPr>
        <w:t>Online</w:t>
      </w:r>
      <w:r>
        <w:rPr>
          <w:b/>
          <w:bCs/>
          <w:sz w:val="26"/>
          <w:szCs w:val="26"/>
          <w:lang w:val="uk-UA" w:eastAsia="en-US"/>
        </w:rPr>
        <w:t xml:space="preserve"> видань:</w:t>
      </w:r>
      <w:r w:rsidR="00CA6BF3" w:rsidRPr="00590AA0">
        <w:rPr>
          <w:sz w:val="26"/>
          <w:szCs w:val="26"/>
          <w:lang w:val="uk-UA" w:eastAsia="en-US"/>
        </w:rPr>
        <w:br/>
      </w:r>
      <w:r>
        <w:rPr>
          <w:sz w:val="26"/>
          <w:szCs w:val="26"/>
          <w:lang w:val="uk-UA" w:eastAsia="en-US"/>
        </w:rPr>
        <w:t>Ім</w:t>
      </w:r>
      <w:r w:rsidRPr="000F7591">
        <w:rPr>
          <w:sz w:val="26"/>
          <w:szCs w:val="26"/>
          <w:lang w:val="uk-UA" w:eastAsia="en-US"/>
        </w:rPr>
        <w:t>’</w:t>
      </w:r>
      <w:r>
        <w:rPr>
          <w:sz w:val="26"/>
          <w:szCs w:val="26"/>
          <w:lang w:val="uk-UA" w:eastAsia="en-US"/>
        </w:rPr>
        <w:t>я автора (авторів)</w:t>
      </w:r>
      <w:r w:rsidR="00CA6BF3" w:rsidRPr="00590AA0">
        <w:rPr>
          <w:sz w:val="26"/>
          <w:szCs w:val="26"/>
          <w:lang w:val="uk-UA" w:eastAsia="en-US"/>
        </w:rPr>
        <w:t>,</w:t>
      </w:r>
      <w:r w:rsidR="00CA6BF3" w:rsidRPr="00590AA0">
        <w:rPr>
          <w:sz w:val="26"/>
          <w:szCs w:val="26"/>
          <w:lang w:val="en-US" w:eastAsia="en-US"/>
        </w:rPr>
        <w:t> </w:t>
      </w:r>
      <w:r>
        <w:rPr>
          <w:b/>
          <w:bCs/>
          <w:sz w:val="26"/>
          <w:szCs w:val="26"/>
          <w:lang w:val="uk-UA" w:eastAsia="en-US"/>
        </w:rPr>
        <w:t>Назва статті</w:t>
      </w:r>
      <w:r w:rsidR="00CA6BF3" w:rsidRPr="00590AA0">
        <w:rPr>
          <w:sz w:val="26"/>
          <w:szCs w:val="26"/>
          <w:lang w:val="uk-UA" w:eastAsia="en-US"/>
        </w:rPr>
        <w:t xml:space="preserve">, </w:t>
      </w:r>
      <w:r>
        <w:rPr>
          <w:sz w:val="26"/>
          <w:szCs w:val="26"/>
          <w:lang w:val="uk-UA" w:eastAsia="en-US"/>
        </w:rPr>
        <w:t>Назва журналу</w:t>
      </w:r>
      <w:r w:rsidR="00CA6BF3" w:rsidRPr="00590AA0">
        <w:rPr>
          <w:sz w:val="26"/>
          <w:szCs w:val="26"/>
          <w:lang w:val="uk-UA" w:eastAsia="en-US"/>
        </w:rPr>
        <w:t xml:space="preserve">, </w:t>
      </w:r>
      <w:r>
        <w:rPr>
          <w:sz w:val="26"/>
          <w:szCs w:val="26"/>
          <w:lang w:val="uk-UA" w:eastAsia="en-US"/>
        </w:rPr>
        <w:t>рік</w:t>
      </w:r>
      <w:r w:rsidR="00CA6BF3" w:rsidRPr="00590AA0">
        <w:rPr>
          <w:sz w:val="26"/>
          <w:szCs w:val="26"/>
          <w:lang w:val="uk-UA" w:eastAsia="en-US"/>
        </w:rPr>
        <w:t xml:space="preserve">, </w:t>
      </w:r>
      <w:r w:rsidR="00CA6BF3" w:rsidRPr="00590AA0">
        <w:rPr>
          <w:sz w:val="26"/>
          <w:szCs w:val="26"/>
          <w:lang w:val="en-US" w:eastAsia="en-US"/>
        </w:rPr>
        <w:t>ID</w:t>
      </w:r>
      <w:r w:rsidR="00CA6BF3" w:rsidRPr="00590AA0">
        <w:rPr>
          <w:sz w:val="26"/>
          <w:szCs w:val="26"/>
          <w:lang w:val="uk-UA" w:eastAsia="en-US"/>
        </w:rPr>
        <w:t xml:space="preserve"> 646917, </w:t>
      </w:r>
      <w:r>
        <w:rPr>
          <w:sz w:val="26"/>
          <w:szCs w:val="26"/>
          <w:lang w:val="uk-UA" w:eastAsia="en-US"/>
        </w:rPr>
        <w:t xml:space="preserve">доступно за посиланням </w:t>
      </w:r>
      <w:r w:rsidR="00CA6BF3" w:rsidRPr="00590AA0">
        <w:rPr>
          <w:sz w:val="26"/>
          <w:szCs w:val="26"/>
          <w:lang w:val="uk-UA" w:eastAsia="en-US"/>
        </w:rPr>
        <w:t xml:space="preserve"> </w:t>
      </w:r>
      <w:r w:rsidR="00CA6BF3" w:rsidRPr="00590AA0">
        <w:rPr>
          <w:sz w:val="26"/>
          <w:szCs w:val="26"/>
          <w:lang w:val="en-US" w:eastAsia="en-US"/>
        </w:rPr>
        <w:t>http</w:t>
      </w:r>
      <w:r w:rsidR="00CA6BF3" w:rsidRPr="00590AA0">
        <w:rPr>
          <w:sz w:val="26"/>
          <w:szCs w:val="26"/>
          <w:lang w:val="uk-UA" w:eastAsia="en-US"/>
        </w:rPr>
        <w:t xml:space="preserve">:// </w:t>
      </w:r>
      <w:r w:rsidR="00CA6BF3" w:rsidRPr="00590AA0">
        <w:rPr>
          <w:sz w:val="26"/>
          <w:szCs w:val="26"/>
          <w:lang w:val="en-US" w:eastAsia="en-US"/>
        </w:rPr>
        <w:t>www</w:t>
      </w:r>
      <w:r>
        <w:rPr>
          <w:sz w:val="26"/>
          <w:szCs w:val="26"/>
          <w:lang w:val="uk-UA" w:eastAsia="en-US"/>
        </w:rPr>
        <w:t>….</w:t>
      </w:r>
      <w:r w:rsidR="00CA6BF3" w:rsidRPr="00590AA0">
        <w:rPr>
          <w:sz w:val="26"/>
          <w:szCs w:val="26"/>
          <w:lang w:val="uk-UA" w:eastAsia="en-US"/>
        </w:rPr>
        <w:t>.</w:t>
      </w:r>
      <w:r w:rsidR="00CA6BF3" w:rsidRPr="00590AA0">
        <w:rPr>
          <w:sz w:val="26"/>
          <w:szCs w:val="26"/>
          <w:lang w:val="en-US" w:eastAsia="en-US"/>
        </w:rPr>
        <w:t>com</w:t>
      </w:r>
      <w:r w:rsidR="00CA6BF3" w:rsidRPr="00590AA0">
        <w:rPr>
          <w:sz w:val="26"/>
          <w:szCs w:val="26"/>
          <w:lang w:val="uk-UA" w:eastAsia="en-US"/>
        </w:rPr>
        <w:t xml:space="preserve"> /</w:t>
      </w:r>
      <w:r w:rsidR="00CA6BF3" w:rsidRPr="00590AA0">
        <w:rPr>
          <w:sz w:val="26"/>
          <w:szCs w:val="26"/>
          <w:lang w:val="en-US" w:eastAsia="en-US"/>
        </w:rPr>
        <w:t>journals</w:t>
      </w:r>
      <w:r w:rsidR="00CA6BF3" w:rsidRPr="00590AA0">
        <w:rPr>
          <w:sz w:val="26"/>
          <w:szCs w:val="26"/>
          <w:lang w:val="uk-UA" w:eastAsia="en-US"/>
        </w:rPr>
        <w:t>/</w:t>
      </w:r>
      <w:r>
        <w:rPr>
          <w:sz w:val="26"/>
          <w:szCs w:val="26"/>
          <w:lang w:val="uk-UA" w:eastAsia="en-US"/>
        </w:rPr>
        <w:t>….</w:t>
      </w:r>
      <w:r w:rsidR="00CA6BF3" w:rsidRPr="00590AA0">
        <w:rPr>
          <w:sz w:val="26"/>
          <w:szCs w:val="26"/>
          <w:lang w:val="uk-UA" w:eastAsia="en-US"/>
        </w:rPr>
        <w:t>/</w:t>
      </w:r>
      <w:r>
        <w:rPr>
          <w:sz w:val="26"/>
          <w:szCs w:val="26"/>
          <w:lang w:val="uk-UA" w:eastAsia="en-US"/>
        </w:rPr>
        <w:t>…</w:t>
      </w:r>
      <w:r w:rsidR="00CA6BF3" w:rsidRPr="00590AA0">
        <w:rPr>
          <w:sz w:val="26"/>
          <w:szCs w:val="26"/>
          <w:lang w:val="uk-UA" w:eastAsia="en-US"/>
        </w:rPr>
        <w:t>/646917/</w:t>
      </w:r>
      <w:r>
        <w:rPr>
          <w:sz w:val="26"/>
          <w:szCs w:val="26"/>
          <w:lang w:val="uk-UA" w:eastAsia="en-US"/>
        </w:rPr>
        <w:t xml:space="preserve"> </w:t>
      </w:r>
    </w:p>
    <w:p w:rsidR="00CA6BF3" w:rsidRPr="000F7591" w:rsidRDefault="00CA6BF3" w:rsidP="00CA6BF3">
      <w:pPr>
        <w:ind w:firstLine="708"/>
        <w:jc w:val="both"/>
        <w:rPr>
          <w:sz w:val="26"/>
          <w:szCs w:val="18"/>
          <w:lang w:val="uk-UA"/>
        </w:rPr>
      </w:pPr>
    </w:p>
    <w:p w:rsidR="00CA6BF3" w:rsidRPr="000F7591" w:rsidRDefault="00CA6BF3" w:rsidP="00B5342F">
      <w:pPr>
        <w:ind w:firstLine="708"/>
        <w:jc w:val="both"/>
        <w:rPr>
          <w:sz w:val="26"/>
          <w:szCs w:val="18"/>
          <w:lang w:val="uk-UA"/>
        </w:rPr>
      </w:pPr>
    </w:p>
    <w:sectPr w:rsidR="00CA6BF3" w:rsidRPr="000F7591" w:rsidSect="005539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hoolBook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471A0"/>
    <w:multiLevelType w:val="hybridMultilevel"/>
    <w:tmpl w:val="C67E80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8D"/>
    <w:rsid w:val="00012720"/>
    <w:rsid w:val="0001381E"/>
    <w:rsid w:val="00015FE9"/>
    <w:rsid w:val="00021F56"/>
    <w:rsid w:val="0002451B"/>
    <w:rsid w:val="00033CAE"/>
    <w:rsid w:val="00051876"/>
    <w:rsid w:val="00060DC8"/>
    <w:rsid w:val="00061657"/>
    <w:rsid w:val="0006179F"/>
    <w:rsid w:val="000776CD"/>
    <w:rsid w:val="00080C4E"/>
    <w:rsid w:val="0008276E"/>
    <w:rsid w:val="000827FF"/>
    <w:rsid w:val="00087A29"/>
    <w:rsid w:val="00095F2A"/>
    <w:rsid w:val="000A1144"/>
    <w:rsid w:val="000B34A3"/>
    <w:rsid w:val="000C3C75"/>
    <w:rsid w:val="000E7143"/>
    <w:rsid w:val="000F4146"/>
    <w:rsid w:val="000F7591"/>
    <w:rsid w:val="000F780F"/>
    <w:rsid w:val="00100493"/>
    <w:rsid w:val="00100EB0"/>
    <w:rsid w:val="00111A64"/>
    <w:rsid w:val="00112C5D"/>
    <w:rsid w:val="0012547A"/>
    <w:rsid w:val="00136EF6"/>
    <w:rsid w:val="00137639"/>
    <w:rsid w:val="00140DDB"/>
    <w:rsid w:val="00143C78"/>
    <w:rsid w:val="00144FFA"/>
    <w:rsid w:val="0014641B"/>
    <w:rsid w:val="0017193C"/>
    <w:rsid w:val="00187A6D"/>
    <w:rsid w:val="001A4E47"/>
    <w:rsid w:val="001A5CFB"/>
    <w:rsid w:val="001B501B"/>
    <w:rsid w:val="001C3442"/>
    <w:rsid w:val="001C5E07"/>
    <w:rsid w:val="001D190A"/>
    <w:rsid w:val="001F04F4"/>
    <w:rsid w:val="001F09A8"/>
    <w:rsid w:val="001F0B8C"/>
    <w:rsid w:val="001F1492"/>
    <w:rsid w:val="001F4BF8"/>
    <w:rsid w:val="00207423"/>
    <w:rsid w:val="00221FB8"/>
    <w:rsid w:val="002327A0"/>
    <w:rsid w:val="002434A7"/>
    <w:rsid w:val="00243669"/>
    <w:rsid w:val="00244364"/>
    <w:rsid w:val="00264B9C"/>
    <w:rsid w:val="002734CC"/>
    <w:rsid w:val="00280983"/>
    <w:rsid w:val="00284FBC"/>
    <w:rsid w:val="002868C1"/>
    <w:rsid w:val="00290D3C"/>
    <w:rsid w:val="00294FA7"/>
    <w:rsid w:val="002A16EE"/>
    <w:rsid w:val="002B3219"/>
    <w:rsid w:val="002B4CF8"/>
    <w:rsid w:val="002C2C84"/>
    <w:rsid w:val="002C4E3A"/>
    <w:rsid w:val="002D125E"/>
    <w:rsid w:val="002D503F"/>
    <w:rsid w:val="00301EF4"/>
    <w:rsid w:val="003226F2"/>
    <w:rsid w:val="00325279"/>
    <w:rsid w:val="00331832"/>
    <w:rsid w:val="003372D5"/>
    <w:rsid w:val="00341113"/>
    <w:rsid w:val="00343266"/>
    <w:rsid w:val="00347D04"/>
    <w:rsid w:val="00366FB2"/>
    <w:rsid w:val="00384071"/>
    <w:rsid w:val="003A2183"/>
    <w:rsid w:val="003C03DC"/>
    <w:rsid w:val="003C5778"/>
    <w:rsid w:val="003D0849"/>
    <w:rsid w:val="003E3DB9"/>
    <w:rsid w:val="003E4CC3"/>
    <w:rsid w:val="003E6824"/>
    <w:rsid w:val="00407303"/>
    <w:rsid w:val="004119AA"/>
    <w:rsid w:val="00422621"/>
    <w:rsid w:val="00433AE0"/>
    <w:rsid w:val="00433C04"/>
    <w:rsid w:val="00434A1B"/>
    <w:rsid w:val="004375F3"/>
    <w:rsid w:val="00441E7A"/>
    <w:rsid w:val="004444B6"/>
    <w:rsid w:val="00446FC2"/>
    <w:rsid w:val="0044764D"/>
    <w:rsid w:val="0046123A"/>
    <w:rsid w:val="004675CF"/>
    <w:rsid w:val="0048031E"/>
    <w:rsid w:val="00480D22"/>
    <w:rsid w:val="004939EA"/>
    <w:rsid w:val="004A2CF8"/>
    <w:rsid w:val="004A37C2"/>
    <w:rsid w:val="004B36EA"/>
    <w:rsid w:val="004C0CD9"/>
    <w:rsid w:val="004C1BBC"/>
    <w:rsid w:val="004D3C60"/>
    <w:rsid w:val="004F4DBD"/>
    <w:rsid w:val="00503524"/>
    <w:rsid w:val="00514CFB"/>
    <w:rsid w:val="005261A9"/>
    <w:rsid w:val="005435DE"/>
    <w:rsid w:val="0055398D"/>
    <w:rsid w:val="00556047"/>
    <w:rsid w:val="005562DB"/>
    <w:rsid w:val="00567A35"/>
    <w:rsid w:val="00574164"/>
    <w:rsid w:val="00576721"/>
    <w:rsid w:val="00587194"/>
    <w:rsid w:val="00590AA0"/>
    <w:rsid w:val="00593286"/>
    <w:rsid w:val="005B0EBC"/>
    <w:rsid w:val="005B1CEC"/>
    <w:rsid w:val="005B2512"/>
    <w:rsid w:val="005B5650"/>
    <w:rsid w:val="005C114E"/>
    <w:rsid w:val="005D2188"/>
    <w:rsid w:val="005F5B93"/>
    <w:rsid w:val="00602FE2"/>
    <w:rsid w:val="00621AE9"/>
    <w:rsid w:val="00625049"/>
    <w:rsid w:val="00627F0F"/>
    <w:rsid w:val="00634294"/>
    <w:rsid w:val="0063638C"/>
    <w:rsid w:val="006367DC"/>
    <w:rsid w:val="006416D8"/>
    <w:rsid w:val="00670193"/>
    <w:rsid w:val="00672063"/>
    <w:rsid w:val="006744C3"/>
    <w:rsid w:val="006920E5"/>
    <w:rsid w:val="006A3694"/>
    <w:rsid w:val="006A4C6B"/>
    <w:rsid w:val="006A528A"/>
    <w:rsid w:val="006A6850"/>
    <w:rsid w:val="006B00E3"/>
    <w:rsid w:val="006D552B"/>
    <w:rsid w:val="006D5623"/>
    <w:rsid w:val="006F235B"/>
    <w:rsid w:val="007037C7"/>
    <w:rsid w:val="00723544"/>
    <w:rsid w:val="0072395F"/>
    <w:rsid w:val="007313E4"/>
    <w:rsid w:val="00732A18"/>
    <w:rsid w:val="00735195"/>
    <w:rsid w:val="0075017C"/>
    <w:rsid w:val="00752A2C"/>
    <w:rsid w:val="0077192C"/>
    <w:rsid w:val="00771FC9"/>
    <w:rsid w:val="00797AC1"/>
    <w:rsid w:val="007B7472"/>
    <w:rsid w:val="007C2CA4"/>
    <w:rsid w:val="007C3E4A"/>
    <w:rsid w:val="007D0997"/>
    <w:rsid w:val="007D0CBB"/>
    <w:rsid w:val="007D45AE"/>
    <w:rsid w:val="007E238C"/>
    <w:rsid w:val="007E5D53"/>
    <w:rsid w:val="007F18D6"/>
    <w:rsid w:val="007F32C9"/>
    <w:rsid w:val="00802ADD"/>
    <w:rsid w:val="00812663"/>
    <w:rsid w:val="0082162E"/>
    <w:rsid w:val="00827BB5"/>
    <w:rsid w:val="0083401F"/>
    <w:rsid w:val="0084094D"/>
    <w:rsid w:val="0084651A"/>
    <w:rsid w:val="00847275"/>
    <w:rsid w:val="00857EAF"/>
    <w:rsid w:val="00864F0E"/>
    <w:rsid w:val="0086575A"/>
    <w:rsid w:val="008712D1"/>
    <w:rsid w:val="00871EE2"/>
    <w:rsid w:val="00885C8C"/>
    <w:rsid w:val="00897E8A"/>
    <w:rsid w:val="008B7ED3"/>
    <w:rsid w:val="008C5260"/>
    <w:rsid w:val="008C7EE6"/>
    <w:rsid w:val="008D29B4"/>
    <w:rsid w:val="008E0851"/>
    <w:rsid w:val="008E1FF8"/>
    <w:rsid w:val="008E7A5D"/>
    <w:rsid w:val="008F5BD0"/>
    <w:rsid w:val="0091220B"/>
    <w:rsid w:val="00915551"/>
    <w:rsid w:val="00927A95"/>
    <w:rsid w:val="009361A5"/>
    <w:rsid w:val="0094319F"/>
    <w:rsid w:val="0095070D"/>
    <w:rsid w:val="00962A51"/>
    <w:rsid w:val="0097510A"/>
    <w:rsid w:val="009778F2"/>
    <w:rsid w:val="00990F4B"/>
    <w:rsid w:val="00995CE5"/>
    <w:rsid w:val="00997192"/>
    <w:rsid w:val="009A25C4"/>
    <w:rsid w:val="009A43C7"/>
    <w:rsid w:val="009A661D"/>
    <w:rsid w:val="009A7968"/>
    <w:rsid w:val="009B00E2"/>
    <w:rsid w:val="009B21A9"/>
    <w:rsid w:val="009B319B"/>
    <w:rsid w:val="009B386C"/>
    <w:rsid w:val="009B5479"/>
    <w:rsid w:val="009B71A0"/>
    <w:rsid w:val="009C6C34"/>
    <w:rsid w:val="009D3B38"/>
    <w:rsid w:val="009F26B8"/>
    <w:rsid w:val="009F52E9"/>
    <w:rsid w:val="00A037E2"/>
    <w:rsid w:val="00A04302"/>
    <w:rsid w:val="00A05EFD"/>
    <w:rsid w:val="00A17E81"/>
    <w:rsid w:val="00A20A37"/>
    <w:rsid w:val="00A239FD"/>
    <w:rsid w:val="00A24FDA"/>
    <w:rsid w:val="00A410B1"/>
    <w:rsid w:val="00A44FB6"/>
    <w:rsid w:val="00A52D45"/>
    <w:rsid w:val="00A83BD1"/>
    <w:rsid w:val="00A85B9F"/>
    <w:rsid w:val="00A93624"/>
    <w:rsid w:val="00AA068F"/>
    <w:rsid w:val="00AA5480"/>
    <w:rsid w:val="00AA6E98"/>
    <w:rsid w:val="00AB6F72"/>
    <w:rsid w:val="00AB79F3"/>
    <w:rsid w:val="00AE0067"/>
    <w:rsid w:val="00AE146F"/>
    <w:rsid w:val="00AE261F"/>
    <w:rsid w:val="00AE5247"/>
    <w:rsid w:val="00AE5C15"/>
    <w:rsid w:val="00AF479B"/>
    <w:rsid w:val="00B002A1"/>
    <w:rsid w:val="00B052DD"/>
    <w:rsid w:val="00B0712E"/>
    <w:rsid w:val="00B157B7"/>
    <w:rsid w:val="00B2203E"/>
    <w:rsid w:val="00B22954"/>
    <w:rsid w:val="00B237E2"/>
    <w:rsid w:val="00B472F0"/>
    <w:rsid w:val="00B5342F"/>
    <w:rsid w:val="00B57CE8"/>
    <w:rsid w:val="00B60C79"/>
    <w:rsid w:val="00B73C08"/>
    <w:rsid w:val="00B84EB6"/>
    <w:rsid w:val="00B85D35"/>
    <w:rsid w:val="00B9084B"/>
    <w:rsid w:val="00B91FDE"/>
    <w:rsid w:val="00B973CE"/>
    <w:rsid w:val="00BA2D44"/>
    <w:rsid w:val="00BA3B3C"/>
    <w:rsid w:val="00BB587F"/>
    <w:rsid w:val="00BD1073"/>
    <w:rsid w:val="00BD2595"/>
    <w:rsid w:val="00BE6120"/>
    <w:rsid w:val="00C449B8"/>
    <w:rsid w:val="00C47A39"/>
    <w:rsid w:val="00C55639"/>
    <w:rsid w:val="00C604A5"/>
    <w:rsid w:val="00C61DC1"/>
    <w:rsid w:val="00C6315D"/>
    <w:rsid w:val="00C633FC"/>
    <w:rsid w:val="00C65FCD"/>
    <w:rsid w:val="00C7359F"/>
    <w:rsid w:val="00C86C79"/>
    <w:rsid w:val="00C9125E"/>
    <w:rsid w:val="00C94419"/>
    <w:rsid w:val="00C959BB"/>
    <w:rsid w:val="00CA1213"/>
    <w:rsid w:val="00CA6BF3"/>
    <w:rsid w:val="00CA71ED"/>
    <w:rsid w:val="00CB5DC3"/>
    <w:rsid w:val="00CC4163"/>
    <w:rsid w:val="00CC7A65"/>
    <w:rsid w:val="00CD0113"/>
    <w:rsid w:val="00CD2F17"/>
    <w:rsid w:val="00CE3497"/>
    <w:rsid w:val="00CF347C"/>
    <w:rsid w:val="00D018E6"/>
    <w:rsid w:val="00D01AB9"/>
    <w:rsid w:val="00D03831"/>
    <w:rsid w:val="00D049DD"/>
    <w:rsid w:val="00D07F50"/>
    <w:rsid w:val="00D11F4F"/>
    <w:rsid w:val="00D17B1B"/>
    <w:rsid w:val="00D21E85"/>
    <w:rsid w:val="00D254CE"/>
    <w:rsid w:val="00D41016"/>
    <w:rsid w:val="00D44354"/>
    <w:rsid w:val="00D45E00"/>
    <w:rsid w:val="00D50324"/>
    <w:rsid w:val="00D57B34"/>
    <w:rsid w:val="00D7477F"/>
    <w:rsid w:val="00D77B75"/>
    <w:rsid w:val="00D84ABD"/>
    <w:rsid w:val="00D85756"/>
    <w:rsid w:val="00D8682B"/>
    <w:rsid w:val="00D903AD"/>
    <w:rsid w:val="00D92097"/>
    <w:rsid w:val="00DA11FF"/>
    <w:rsid w:val="00DA158F"/>
    <w:rsid w:val="00DA5EBE"/>
    <w:rsid w:val="00DA62D8"/>
    <w:rsid w:val="00DA7100"/>
    <w:rsid w:val="00DA7806"/>
    <w:rsid w:val="00DB2DFA"/>
    <w:rsid w:val="00DB66DC"/>
    <w:rsid w:val="00DB6A20"/>
    <w:rsid w:val="00DD10B7"/>
    <w:rsid w:val="00DE3BCF"/>
    <w:rsid w:val="00DE4996"/>
    <w:rsid w:val="00DF0741"/>
    <w:rsid w:val="00DF0D36"/>
    <w:rsid w:val="00E02494"/>
    <w:rsid w:val="00E042BE"/>
    <w:rsid w:val="00E0719E"/>
    <w:rsid w:val="00E10429"/>
    <w:rsid w:val="00E138CA"/>
    <w:rsid w:val="00E21832"/>
    <w:rsid w:val="00E23268"/>
    <w:rsid w:val="00E300E1"/>
    <w:rsid w:val="00E43596"/>
    <w:rsid w:val="00E44CCB"/>
    <w:rsid w:val="00E46B3C"/>
    <w:rsid w:val="00E516F3"/>
    <w:rsid w:val="00E52544"/>
    <w:rsid w:val="00E5622D"/>
    <w:rsid w:val="00E636AE"/>
    <w:rsid w:val="00E64D71"/>
    <w:rsid w:val="00E66572"/>
    <w:rsid w:val="00E75FFE"/>
    <w:rsid w:val="00E9534A"/>
    <w:rsid w:val="00EA5655"/>
    <w:rsid w:val="00EA59C0"/>
    <w:rsid w:val="00EB1C19"/>
    <w:rsid w:val="00EC0740"/>
    <w:rsid w:val="00EC258D"/>
    <w:rsid w:val="00EF2945"/>
    <w:rsid w:val="00EF4D6B"/>
    <w:rsid w:val="00F007F4"/>
    <w:rsid w:val="00F06D65"/>
    <w:rsid w:val="00F0706A"/>
    <w:rsid w:val="00F16DE2"/>
    <w:rsid w:val="00F26C54"/>
    <w:rsid w:val="00F3138E"/>
    <w:rsid w:val="00F3542D"/>
    <w:rsid w:val="00F35AF0"/>
    <w:rsid w:val="00F519C0"/>
    <w:rsid w:val="00F60A12"/>
    <w:rsid w:val="00F87830"/>
    <w:rsid w:val="00F92965"/>
    <w:rsid w:val="00F94747"/>
    <w:rsid w:val="00FA4AA4"/>
    <w:rsid w:val="00FB0EE8"/>
    <w:rsid w:val="00FB4739"/>
    <w:rsid w:val="00FB636D"/>
    <w:rsid w:val="00FC5614"/>
    <w:rsid w:val="00FF0218"/>
    <w:rsid w:val="00FF58F5"/>
    <w:rsid w:val="00FF6656"/>
    <w:rsid w:val="00FF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4F5500-C02B-4643-80B8-3D27F010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ru-RU" w:eastAsia="ru-RU"/>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B2DFA"/>
    <w:pPr>
      <w:spacing w:after="200" w:line="276" w:lineRule="auto"/>
      <w:ind w:left="720"/>
      <w:contextualSpacing/>
    </w:pPr>
    <w:rPr>
      <w:rFonts w:ascii="Calibri" w:hAnsi="Calibri"/>
      <w:sz w:val="22"/>
      <w:szCs w:val="22"/>
      <w:lang w:eastAsia="en-US"/>
    </w:rPr>
  </w:style>
  <w:style w:type="paragraph" w:styleId="NoSpacing">
    <w:name w:val="No Spacing"/>
    <w:uiPriority w:val="1"/>
    <w:qFormat/>
    <w:rsid w:val="007B7472"/>
    <w:rPr>
      <w:rFonts w:ascii="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86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oleObject" Target="embeddings/oleObject11.bin"/><Relationship Id="rId34"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4.bin"/><Relationship Id="rId33"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6.wmf"/><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20.bin"/><Relationship Id="rId5"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7.emf"/><Relationship Id="rId28"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theme" Target="theme/theme1.xml"/><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4632</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Хто не знає геометрію, той не увійде у двері Академії.</vt:lpstr>
      <vt:lpstr>Платон, IV століття до н.е.</vt:lpstr>
      <vt:lpstr/>
      <vt:lpstr>Геометрія – це одна із стародавніх, але й сьогодні вона є однією з найчарівніших</vt:lpstr>
      <vt:lpstr>У школі окремо проводяться уроки геометрії [1]. У геометрії існує дуже багато ці</vt:lpstr>
      <vt:lpstr>У класичній геометрії в задачах на побудову використовувались такі інструменти, </vt:lpstr>
      <vt:lpstr/>
      <vt:lpstr>Рис. Геометрична ілюстрація доведення теореми</vt:lpstr>
      <vt:lpstr/>
    </vt:vector>
  </TitlesOfParts>
  <Company>MoBIL GROUP</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Витя</dc:creator>
  <cp:keywords/>
  <dc:description/>
  <cp:lastModifiedBy>hp</cp:lastModifiedBy>
  <cp:revision>2</cp:revision>
  <dcterms:created xsi:type="dcterms:W3CDTF">2023-11-11T11:02:00Z</dcterms:created>
  <dcterms:modified xsi:type="dcterms:W3CDTF">2023-11-11T11:02:00Z</dcterms:modified>
</cp:coreProperties>
</file>